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C6" w:rsidRPr="00A103C6" w:rsidRDefault="00A103C6" w:rsidP="00A103C6">
      <w:pPr>
        <w:spacing w:after="0" w:line="6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A103C6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 xml:space="preserve">Советы психолога для родителей детей, оказавшихся дома во время карантина из-за </w:t>
      </w:r>
      <w:proofErr w:type="spellStart"/>
      <w:r w:rsidRPr="00A103C6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>коронавируса</w:t>
      </w:r>
      <w:proofErr w:type="spellEnd"/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Вы здесь:</w:t>
      </w:r>
    </w:p>
    <w:p w:rsidR="00A103C6" w:rsidRPr="00A103C6" w:rsidRDefault="00A103C6" w:rsidP="00A103C6">
      <w:pPr>
        <w:numPr>
          <w:ilvl w:val="0"/>
          <w:numId w:val="1"/>
        </w:numPr>
        <w:spacing w:after="0" w:line="360" w:lineRule="atLeast"/>
        <w:ind w:left="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6" w:tooltip="" w:history="1">
        <w:r w:rsidRPr="00A103C6">
          <w:rPr>
            <w:rFonts w:ascii="Helvetica" w:eastAsia="Times New Roman" w:hAnsi="Helvetica" w:cs="Helvetica"/>
            <w:color w:val="ADAFB3"/>
            <w:sz w:val="21"/>
            <w:szCs w:val="21"/>
            <w:lang w:eastAsia="ru-RU"/>
          </w:rPr>
          <w:t>Главная</w:t>
        </w:r>
      </w:hyperlink>
    </w:p>
    <w:p w:rsidR="00A103C6" w:rsidRPr="00A103C6" w:rsidRDefault="00A103C6" w:rsidP="00A103C6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7" w:tooltip="" w:history="1">
        <w:r w:rsidRPr="00A103C6">
          <w:rPr>
            <w:rFonts w:ascii="Helvetica" w:eastAsia="Times New Roman" w:hAnsi="Helvetica" w:cs="Helvetica"/>
            <w:color w:val="ADAFB3"/>
            <w:sz w:val="21"/>
            <w:szCs w:val="21"/>
            <w:lang w:eastAsia="ru-RU"/>
          </w:rPr>
          <w:t>Для Вас, родители</w:t>
        </w:r>
      </w:hyperlink>
    </w:p>
    <w:p w:rsidR="00A103C6" w:rsidRPr="00A103C6" w:rsidRDefault="00A103C6" w:rsidP="00A103C6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r w:rsidRPr="00A103C6"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  <w:t>Советы психолога для родителей детей,…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Сейчас такая ситуация, что школьники оказались дома. Карантин. Школы прекратили работу. Родителям и близким ребенка важно самим постараться </w:t>
      </w:r>
      <w:r w:rsidRPr="00A103C6">
        <w:rPr>
          <w:rFonts w:ascii="Helvetica" w:eastAsia="Times New Roman" w:hAnsi="Helvetica" w:cs="Helvetica"/>
          <w:b/>
          <w:bCs/>
          <w:i/>
          <w:iCs/>
          <w:color w:val="8B8D94"/>
          <w:sz w:val="24"/>
          <w:szCs w:val="24"/>
          <w:lang w:eastAsia="ru-RU"/>
        </w:rPr>
        <w:t>сохранить спокойное, адекватное и критичное отношение к происходящему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.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Эмоциональное состояние ребенка напрямую зависит от состояния взрослого (родителей, близких). Ведите себя спокойно, сдержанно, не избегайте отвечать на вопросы детей о вирусе и т. д., но и </w:t>
      </w:r>
      <w:r w:rsidRPr="00A103C6">
        <w:rPr>
          <w:rFonts w:ascii="Helvetica" w:eastAsia="Times New Roman" w:hAnsi="Helvetica" w:cs="Helvetica"/>
          <w:b/>
          <w:bCs/>
          <w:i/>
          <w:iCs/>
          <w:color w:val="8B8D94"/>
          <w:sz w:val="24"/>
          <w:szCs w:val="24"/>
          <w:lang w:eastAsia="ru-RU"/>
        </w:rPr>
        <w:t>не погружайтесь в длительные обсуждения ситуации пандем</w:t>
      </w:r>
      <w:proofErr w:type="gramStart"/>
      <w:r w:rsidRPr="00A103C6">
        <w:rPr>
          <w:rFonts w:ascii="Helvetica" w:eastAsia="Times New Roman" w:hAnsi="Helvetica" w:cs="Helvetica"/>
          <w:b/>
          <w:bCs/>
          <w:i/>
          <w:iCs/>
          <w:color w:val="8B8D94"/>
          <w:sz w:val="24"/>
          <w:szCs w:val="24"/>
          <w:lang w:eastAsia="ru-RU"/>
        </w:rPr>
        <w:t>ии и ее</w:t>
      </w:r>
      <w:proofErr w:type="gramEnd"/>
      <w:r w:rsidRPr="00A103C6">
        <w:rPr>
          <w:rFonts w:ascii="Helvetica" w:eastAsia="Times New Roman" w:hAnsi="Helvetica" w:cs="Helvetica"/>
          <w:b/>
          <w:bCs/>
          <w:i/>
          <w:iCs/>
          <w:color w:val="8B8D94"/>
          <w:sz w:val="24"/>
          <w:szCs w:val="24"/>
          <w:lang w:eastAsia="ru-RU"/>
        </w:rPr>
        <w:t xml:space="preserve"> рисков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.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 Не обсуждайте в семье подробности «ужасов» 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из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интернет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сетей!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1EBBF0"/>
          <w:sz w:val="24"/>
          <w:szCs w:val="24"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1" name="Рисунок 1" descr="http://eosh11.ru/wp-content/uploads/2020/04/30_0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h11.ru/wp-content/uploads/2020/04/30_0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Поговорите с ребенком,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ребенка, не передать ему свои страхи и тревоги, если они у вас есть, и тем самым увеличить его страхи, а заодно и свои. Страхам ребенка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 </w:t>
      </w:r>
      <w:r w:rsidRPr="00A103C6">
        <w:rPr>
          <w:rFonts w:ascii="Helvetica" w:eastAsia="Times New Roman" w:hAnsi="Helvetica" w:cs="Helvetica"/>
          <w:b/>
          <w:bCs/>
          <w:i/>
          <w:iCs/>
          <w:color w:val="8B8D94"/>
          <w:sz w:val="24"/>
          <w:szCs w:val="24"/>
          <w:lang w:eastAsia="ru-RU"/>
        </w:rPr>
        <w:t xml:space="preserve">снизить общий получаемый </w:t>
      </w:r>
      <w:r w:rsidRPr="00A103C6">
        <w:rPr>
          <w:rFonts w:ascii="Helvetica" w:eastAsia="Times New Roman" w:hAnsi="Helvetica" w:cs="Helvetica"/>
          <w:b/>
          <w:bCs/>
          <w:i/>
          <w:iCs/>
          <w:color w:val="8B8D94"/>
          <w:sz w:val="24"/>
          <w:szCs w:val="24"/>
          <w:lang w:eastAsia="ru-RU"/>
        </w:rPr>
        <w:lastRenderedPageBreak/>
        <w:t>информационный поток</w:t>
      </w:r>
      <w:r w:rsidRPr="00A103C6">
        <w:rPr>
          <w:rFonts w:ascii="Helvetica" w:eastAsia="Times New Roman" w:hAnsi="Helvetica" w:cs="Helvetica"/>
          <w:i/>
          <w:iCs/>
          <w:color w:val="8B8D94"/>
          <w:sz w:val="24"/>
          <w:szCs w:val="24"/>
          <w:lang w:eastAsia="ru-RU"/>
        </w:rPr>
        <w:t> 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(новости, ленты в социальных сетях). Для общения с 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близкими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мессенджер (например, </w:t>
      </w:r>
      <w:proofErr w:type="spellStart"/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Т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elegram</w:t>
      </w:r>
      <w:proofErr w:type="spell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</w:t>
      </w:r>
      <w:proofErr w:type="spell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WhatsApp</w:t>
      </w:r>
      <w:proofErr w:type="spell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</w:t>
      </w:r>
      <w:proofErr w:type="spell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Viber</w:t>
      </w:r>
      <w:proofErr w:type="spell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Для того чтобы быть в курсе актуальных новостей, достаточно выбрать один новостной источник и посещать его не чаще 1-2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близкими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старайтесь не центрироваться на темах, посвященных </w:t>
      </w:r>
      <w:proofErr w:type="spell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коронавирусу</w:t>
      </w:r>
      <w:proofErr w:type="spell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и других темах, вызывающих тревогу. Находясь дома, ребенок может продолжать общаться с классом, друзьями (звонки, ВК, групповые чаты). Родители могут подсказать идеи проведения виртуальных конкурсов (например, позитивных </w:t>
      </w:r>
      <w:proofErr w:type="spell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мемов</w:t>
      </w:r>
      <w:proofErr w:type="spell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и пр.) и иных позитивных активностей. Можно предложить подросткам начать вести собственные </w:t>
      </w:r>
      <w:proofErr w:type="spell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видеоблоги</w:t>
      </w:r>
      <w:proofErr w:type="spell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на интересующую тему (спорт, музыка, кино, кулинария).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Обратите внимание ребенка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: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1) например, вызовет протестные реакции, приведет к конфликтам, ребенок, особенно подросткового возраста, перестанет вас слушать, будет игнорировать любую, даже самую важную, информацию, если она исходит от вас;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2) если ребенок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Покажите ребенку, что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правила гигиены и другие необходимые правила – это то, что делают и соблюдают какие-то значимые для него люди, например, его друзья или известные </w:t>
      </w:r>
      <w:proofErr w:type="spellStart"/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блогеры</w:t>
      </w:r>
      <w:proofErr w:type="spellEnd"/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, музыканты.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Их пример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может быть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более значим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, чем обычные родительские напоминания о том, что делать нужно, а чего делать не стоит.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Во время карантина важно поддерживать привычный режим дня,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иначе ребенку будет сложно вернуться к учебному ритму, когда карантин закончится.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Важно, чтобы ребенок вставал и ложился в привычное время, не оставался в кровати большую часть дня. Резкие изменения режима дня могут вызвать существенные перестройки адаптивных возможностей ребенка и привести к излишнему напряжению и стрессу. 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Обсудите с ребенком, какими делами он мог бы заняться во время этих неожиданных каникул.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Составьте список того, что нужно и хочется сделать.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 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lastRenderedPageBreak/>
        <w:t>уроков, выложенных в Интернете. Хорошо было бы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составлять план на день, чтобы день был структурирован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Если вы и ваш ребенок оказались дома, то можно использовать это время, чтобы больше общаться друг с другом. Обсудите с ребёнком,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Постарайтесь разобраться в рекомендациях, которые Вы получаете от школы по организации дистанционного обучения детей.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Ориентируйтесь только на официальную информацию, 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которую вы получаете от классного руководителя и администрации школы.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Школе также нужно время на то, чтобы организовать этот процесс.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 Родители и близкие школьников могут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повысить привлекательность дистанционных уроков,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если попробуют «освоить» некоторые из них вместе с ребенком. Например, можно задать ребенку вопросы, поучаствовать в дискуссии. Для ребенка – это возможность повысить мотивацию, а для родителей – лучше узнать и понять своих детей.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Надо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предусмотреть периоды самостоятельной активности ребенка</w:t>
      </w:r>
      <w:r w:rsidRPr="00A103C6">
        <w:rPr>
          <w:rFonts w:ascii="Helvetica" w:eastAsia="Times New Roman" w:hAnsi="Helvetica" w:cs="Helvetica"/>
          <w:i/>
          <w:iCs/>
          <w:color w:val="8B8D94"/>
          <w:sz w:val="24"/>
          <w:szCs w:val="24"/>
          <w:lang w:eastAsia="ru-RU"/>
        </w:rPr>
        <w:t> 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(не надо его все время развлекать и занимать) и совместные 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со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взрослым дела, которые давно откладывались.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Рекомендаций  </w:t>
      </w: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основаны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на  рекомендациях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proofErr w:type="gramStart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разработанных</w:t>
      </w:r>
      <w:proofErr w:type="gramEnd"/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авторскими коллективами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факультетов юридической психологии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 психологии образования МГППУ.</w:t>
      </w:r>
    </w:p>
    <w:p w:rsidR="00A103C6" w:rsidRPr="00A103C6" w:rsidRDefault="00A103C6" w:rsidP="00A103C6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Единый Общероссийский телефон доверия для детей, подростков и их родителей –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8-800-2000-122</w:t>
      </w: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– работает во всех регионах Российской Федерации</w:t>
      </w:r>
    </w:p>
    <w:p w:rsidR="00A103C6" w:rsidRPr="00A103C6" w:rsidRDefault="00A103C6" w:rsidP="00A103C6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Подробная информация на сайте: </w:t>
      </w:r>
      <w:r w:rsidRPr="00A103C6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telefon-doveria.ru</w:t>
      </w:r>
    </w:p>
    <w:p w:rsidR="00A103C6" w:rsidRPr="00A103C6" w:rsidRDefault="00A103C6" w:rsidP="00A103C6">
      <w:pPr>
        <w:spacing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A103C6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</w:t>
      </w:r>
    </w:p>
    <w:p w:rsidR="00D81BB2" w:rsidRDefault="00D81BB2">
      <w:bookmarkStart w:id="0" w:name="_GoBack"/>
      <w:bookmarkEnd w:id="0"/>
    </w:p>
    <w:sectPr w:rsidR="00D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9224C"/>
    <w:multiLevelType w:val="multilevel"/>
    <w:tmpl w:val="FCA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C6"/>
    <w:rsid w:val="00A103C6"/>
    <w:rsid w:val="00D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03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03C6"/>
    <w:rPr>
      <w:b/>
      <w:bCs/>
    </w:rPr>
  </w:style>
  <w:style w:type="character" w:styleId="a6">
    <w:name w:val="Emphasis"/>
    <w:basedOn w:val="a0"/>
    <w:uiPriority w:val="20"/>
    <w:qFormat/>
    <w:rsid w:val="00A103C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03C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03C6"/>
    <w:rPr>
      <w:b/>
      <w:bCs/>
    </w:rPr>
  </w:style>
  <w:style w:type="character" w:styleId="a6">
    <w:name w:val="Emphasis"/>
    <w:basedOn w:val="a0"/>
    <w:uiPriority w:val="20"/>
    <w:qFormat/>
    <w:rsid w:val="00A103C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1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3253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sh11.ru/wp-content/uploads/2020/04/30_03.p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osh11.ru/category/%d0%b4%d0%bb%d1%8f-%d0%b2%d0%b0%d1%81-%d1%80%d0%be%d0%b4%d0%b8%d1%82%d0%b5%d0%bb%d0%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sh11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2021-11-26T08:39:00Z</dcterms:created>
  <dcterms:modified xsi:type="dcterms:W3CDTF">2021-11-26T08:39:00Z</dcterms:modified>
</cp:coreProperties>
</file>