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A37" w:rsidRPr="002C0A37" w:rsidRDefault="002C0A37" w:rsidP="002C0A37">
      <w:pPr>
        <w:spacing w:after="0" w:line="660" w:lineRule="atLeast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51"/>
          <w:szCs w:val="51"/>
          <w:lang w:eastAsia="ru-RU"/>
        </w:rPr>
      </w:pPr>
      <w:r w:rsidRPr="002C0A37">
        <w:rPr>
          <w:rFonts w:ascii="Helvetica" w:eastAsia="Times New Roman" w:hAnsi="Helvetica" w:cs="Helvetica"/>
          <w:b/>
          <w:bCs/>
          <w:color w:val="333333"/>
          <w:kern w:val="36"/>
          <w:sz w:val="51"/>
          <w:szCs w:val="51"/>
          <w:lang w:eastAsia="ru-RU"/>
        </w:rPr>
        <w:t>В рамках проведения Европейской Недели иммунизации в МБОУ “СШ №11”</w:t>
      </w:r>
    </w:p>
    <w:p w:rsidR="002C0A37" w:rsidRPr="002C0A37" w:rsidRDefault="002C0A37" w:rsidP="002C0A37">
      <w:pPr>
        <w:spacing w:after="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Вы здесь:</w:t>
      </w:r>
    </w:p>
    <w:p w:rsidR="002C0A37" w:rsidRPr="002C0A37" w:rsidRDefault="002C0A37" w:rsidP="002C0A37">
      <w:pPr>
        <w:numPr>
          <w:ilvl w:val="0"/>
          <w:numId w:val="1"/>
        </w:numPr>
        <w:spacing w:after="0" w:line="360" w:lineRule="atLeast"/>
        <w:ind w:left="0"/>
        <w:jc w:val="center"/>
        <w:rPr>
          <w:rFonts w:ascii="Helvetica" w:eastAsia="Times New Roman" w:hAnsi="Helvetica" w:cs="Helvetica"/>
          <w:color w:val="ADAFB3"/>
          <w:sz w:val="21"/>
          <w:szCs w:val="21"/>
          <w:lang w:eastAsia="ru-RU"/>
        </w:rPr>
      </w:pPr>
      <w:hyperlink r:id="rId6" w:tooltip="" w:history="1">
        <w:r w:rsidRPr="002C0A37">
          <w:rPr>
            <w:rFonts w:ascii="Helvetica" w:eastAsia="Times New Roman" w:hAnsi="Helvetica" w:cs="Helvetica"/>
            <w:color w:val="ADAFB3"/>
            <w:sz w:val="21"/>
            <w:szCs w:val="21"/>
            <w:u w:val="single"/>
            <w:lang w:eastAsia="ru-RU"/>
          </w:rPr>
          <w:t>Главная</w:t>
        </w:r>
      </w:hyperlink>
    </w:p>
    <w:p w:rsidR="002C0A37" w:rsidRPr="002C0A37" w:rsidRDefault="002C0A37" w:rsidP="002C0A37">
      <w:pPr>
        <w:numPr>
          <w:ilvl w:val="0"/>
          <w:numId w:val="1"/>
        </w:numPr>
        <w:spacing w:after="0" w:line="360" w:lineRule="atLeast"/>
        <w:ind w:left="120"/>
        <w:jc w:val="center"/>
        <w:rPr>
          <w:rFonts w:ascii="Helvetica" w:eastAsia="Times New Roman" w:hAnsi="Helvetica" w:cs="Helvetica"/>
          <w:color w:val="ADAFB3"/>
          <w:sz w:val="21"/>
          <w:szCs w:val="21"/>
          <w:lang w:eastAsia="ru-RU"/>
        </w:rPr>
      </w:pPr>
      <w:hyperlink r:id="rId7" w:tooltip="" w:history="1">
        <w:r w:rsidRPr="002C0A37">
          <w:rPr>
            <w:rFonts w:ascii="Helvetica" w:eastAsia="Times New Roman" w:hAnsi="Helvetica" w:cs="Helvetica"/>
            <w:color w:val="ADAFB3"/>
            <w:sz w:val="21"/>
            <w:szCs w:val="21"/>
            <w:u w:val="single"/>
            <w:lang w:eastAsia="ru-RU"/>
          </w:rPr>
          <w:t>Для Вас, родители</w:t>
        </w:r>
      </w:hyperlink>
    </w:p>
    <w:p w:rsidR="002C0A37" w:rsidRPr="002C0A37" w:rsidRDefault="002C0A37" w:rsidP="002C0A37">
      <w:pPr>
        <w:numPr>
          <w:ilvl w:val="0"/>
          <w:numId w:val="1"/>
        </w:numPr>
        <w:spacing w:after="0" w:line="360" w:lineRule="atLeast"/>
        <w:ind w:left="120"/>
        <w:jc w:val="center"/>
        <w:rPr>
          <w:rFonts w:ascii="Helvetica" w:eastAsia="Times New Roman" w:hAnsi="Helvetica" w:cs="Helvetica"/>
          <w:color w:val="ADAFB3"/>
          <w:sz w:val="21"/>
          <w:szCs w:val="21"/>
          <w:lang w:eastAsia="ru-RU"/>
        </w:rPr>
      </w:pPr>
      <w:r w:rsidRPr="002C0A37">
        <w:rPr>
          <w:rFonts w:ascii="Helvetica" w:eastAsia="Times New Roman" w:hAnsi="Helvetica" w:cs="Helvetica"/>
          <w:color w:val="ADAFB3"/>
          <w:sz w:val="21"/>
          <w:szCs w:val="21"/>
          <w:lang w:eastAsia="ru-RU"/>
        </w:rPr>
        <w:t>В рамках проведения Европейской Недели…</w:t>
      </w:r>
    </w:p>
    <w:p w:rsidR="002C0A37" w:rsidRPr="002C0A37" w:rsidRDefault="002C0A37" w:rsidP="002C0A37">
      <w:pPr>
        <w:spacing w:after="0" w:line="660" w:lineRule="atLeast"/>
        <w:outlineLvl w:val="1"/>
        <w:rPr>
          <w:rFonts w:ascii="Helvetica" w:eastAsia="Times New Roman" w:hAnsi="Helvetica" w:cs="Helvetica"/>
          <w:b/>
          <w:bCs/>
          <w:color w:val="333333"/>
          <w:sz w:val="51"/>
          <w:szCs w:val="51"/>
          <w:lang w:eastAsia="ru-RU"/>
        </w:rPr>
      </w:pPr>
      <w:r w:rsidRPr="002C0A37">
        <w:rPr>
          <w:rFonts w:ascii="Helvetica" w:eastAsia="Times New Roman" w:hAnsi="Helvetica" w:cs="Helvetica"/>
          <w:b/>
          <w:bCs/>
          <w:color w:val="333333"/>
          <w:sz w:val="51"/>
          <w:szCs w:val="51"/>
          <w:lang w:eastAsia="ru-RU"/>
        </w:rPr>
        <w:t>Современное представление об инфекционных болезнях. Вакцинация.</w:t>
      </w:r>
    </w:p>
    <w:p w:rsidR="002C0A37" w:rsidRPr="002C0A37" w:rsidRDefault="002C0A37" w:rsidP="002C0A37">
      <w:pPr>
        <w:spacing w:after="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2C0A37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>Инфекция</w:t>
      </w:r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 – это комплекс взаимодействия возбудителя и </w:t>
      </w:r>
      <w:proofErr w:type="spell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макроорганизма</w:t>
      </w:r>
      <w:proofErr w:type="spell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в определенных условиях внешней среды. Третий фактор инфекционного процесса – условия внешней среды – оказывает свое </w:t>
      </w:r>
      <w:proofErr w:type="gram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влияние</w:t>
      </w:r>
      <w:proofErr w:type="gram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как на возбудителей, так и на реактивность </w:t>
      </w:r>
      <w:proofErr w:type="spell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макроорганизма</w:t>
      </w:r>
      <w:proofErr w:type="spell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.</w:t>
      </w:r>
    </w:p>
    <w:p w:rsidR="002C0A37" w:rsidRPr="002C0A37" w:rsidRDefault="002C0A37" w:rsidP="002C0A37">
      <w:pPr>
        <w:spacing w:after="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2C0A37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>Вакцинация</w:t>
      </w:r>
    </w:p>
    <w:p w:rsidR="002C0A37" w:rsidRPr="002C0A37" w:rsidRDefault="002C0A37" w:rsidP="002C0A37">
      <w:pPr>
        <w:spacing w:after="15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Что же такое вакцинация? Это создание в организме человека защиты от возбудителя инфекции. Этот метод известен уже несколько сотен лет. Еще в древности китайцы вдыхали высушенные и измельченные корочки больных оспой. Этот метод был назван вариоляцией. Он был небезопасен и часто заканчивался заражением людей. Первым врачом, который вакцинировал людей коровьей оспой для защиты от оспы натуральной, был Эдвард </w:t>
      </w:r>
      <w:proofErr w:type="spell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Дженнер</w:t>
      </w:r>
      <w:proofErr w:type="spell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, считающийся родоначальником научного подхода к применению вакцин. Он создал в Лондоне первый оспопрививательный пункт. Через 100 лет Луи Пастер иммунизировал человека против бешенства. Это была первая успешная прививка против этого возбудителя. </w:t>
      </w:r>
      <w:proofErr w:type="gram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К сожалению, и в настоящее время не существует вакцин ко всем возбудителям инфекций, но ко многим из них созданы и успешно применяются данные методы защиты – вакцины против туберкулеза, гепатита, коклюша, дифтерии, столбняка, бешенства, полиомиелита, краснухи, ветряной оспы, эпидемического паротита, кори и др. В процессе вакцинации создается специфическая невосприимчивость к инфекции путем имитации инфекционного процесса.</w:t>
      </w:r>
      <w:proofErr w:type="gram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Для этой цели используются различные типы вакцин. Кроме того, иммунитет приобретается и после перенесения инфекционного заболевания. Как после вакцинации, так и после болезни, иммунитет может быть пожизненным, стойким или сохраняться в течение определенного времени.</w:t>
      </w:r>
    </w:p>
    <w:p w:rsidR="002C0A37" w:rsidRPr="002C0A37" w:rsidRDefault="002C0A37" w:rsidP="002C0A37">
      <w:pPr>
        <w:spacing w:after="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2C0A37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>Виды иммунопрофилактики</w:t>
      </w:r>
    </w:p>
    <w:p w:rsidR="002C0A37" w:rsidRPr="002C0A37" w:rsidRDefault="002C0A37" w:rsidP="002C0A37">
      <w:pPr>
        <w:spacing w:after="15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Она может быть специфической, когда ее действие направлено на конкретный инфекционный агент, или неспецифической, если ее цель – повышение активности, стимуляция защитных функций организма.</w:t>
      </w:r>
    </w:p>
    <w:p w:rsidR="002C0A37" w:rsidRPr="002C0A37" w:rsidRDefault="002C0A37" w:rsidP="002C0A37">
      <w:pPr>
        <w:spacing w:after="15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Иммунизация может также быть активной в случае, если иммунитет возникает на введение вакцины, или пассивной, если в организм вводятся </w:t>
      </w:r>
      <w:proofErr w:type="gram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гамма-глобулины</w:t>
      </w:r>
      <w:proofErr w:type="gram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, препараты сывороток.</w:t>
      </w:r>
    </w:p>
    <w:p w:rsidR="002C0A37" w:rsidRPr="002C0A37" w:rsidRDefault="002C0A37" w:rsidP="002C0A37">
      <w:pPr>
        <w:spacing w:after="15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lastRenderedPageBreak/>
        <w:t>Вакцинация бывает как однократной, так и многократной, в случае если для образования иммунитета требуется несколько введений иммунизирующего средства.</w:t>
      </w:r>
    </w:p>
    <w:p w:rsidR="002C0A37" w:rsidRPr="002C0A37" w:rsidRDefault="002C0A37" w:rsidP="002C0A37">
      <w:pPr>
        <w:spacing w:after="15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Ревакцинация направлена на поддержание и сохранение иммунитета, полученного при предыдущих вакцинациях.</w:t>
      </w:r>
    </w:p>
    <w:p w:rsidR="002C0A37" w:rsidRPr="002C0A37" w:rsidRDefault="002C0A37" w:rsidP="002C0A37">
      <w:pPr>
        <w:spacing w:after="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2C0A37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>Виды вакцин</w:t>
      </w:r>
    </w:p>
    <w:p w:rsidR="002C0A37" w:rsidRPr="002C0A37" w:rsidRDefault="002C0A37" w:rsidP="002C0A37">
      <w:pPr>
        <w:spacing w:after="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2C0A37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>Живые вакцины.</w:t>
      </w:r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 Они состоят из живых, но ослабленных (</w:t>
      </w:r>
      <w:proofErr w:type="spell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аттенуированных</w:t>
      </w:r>
      <w:proofErr w:type="spell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) возбудителей или выбранных естественных </w:t>
      </w:r>
      <w:proofErr w:type="spell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авирулентных</w:t>
      </w:r>
      <w:proofErr w:type="spell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штаммов микроорганизмов. В настоящее время стало возможным создание живых вакцин методами генной инженерии. В качестве возбудителей берутся штаммы вирусов. Примеры живых вакцин: краснушная, гриппозная, полиомиелитная </w:t>
      </w:r>
      <w:proofErr w:type="spell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Сейбина</w:t>
      </w:r>
      <w:proofErr w:type="spell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, </w:t>
      </w:r>
      <w:proofErr w:type="spell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паротитная</w:t>
      </w:r>
      <w:proofErr w:type="spell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. Они содержат вирусы, которые при попадании в организм человека вызывают выработку всех звеньев иммунного ответа (клеточного, гуморального, секреторного). При использовании живых вакцин создается стойкий, напряженный, длительный иммунитет, но при этом имеется и ряд недостатков.</w:t>
      </w:r>
    </w:p>
    <w:p w:rsidR="002C0A37" w:rsidRPr="002C0A37" w:rsidRDefault="002C0A37" w:rsidP="002C0A37">
      <w:pPr>
        <w:spacing w:after="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2C0A37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>Убитые вакцины (инактивированные)</w:t>
      </w:r>
      <w:proofErr w:type="gramStart"/>
      <w:r w:rsidRPr="002C0A37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>.</w:t>
      </w:r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В</w:t>
      </w:r>
      <w:proofErr w:type="gram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них содержатся мертвые возбудители, они легко дозируются и комбинируются с другими вакцинами, обладают </w:t>
      </w:r>
      <w:proofErr w:type="spell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термостабильностью</w:t>
      </w:r>
      <w:proofErr w:type="spell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. Убитые вакцины вызывают выработку нескольких видов антител, усиливающих фагоцитоз микроорганизмов, например коклюшная вакцина. Она также обладает </w:t>
      </w:r>
      <w:proofErr w:type="spell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адъювантным</w:t>
      </w:r>
      <w:proofErr w:type="spell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действием, усиливая иммунный ответ на другой антиген, входящий в состав комбинированной (ассоциированной) вакцины – АКДС. Микроорганизмы инактивируют с помощью физических методов (температурных, радиации, </w:t>
      </w:r>
      <w:proofErr w:type="gram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УФ-облучения</w:t>
      </w:r>
      <w:proofErr w:type="gram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), химических (спирта, формальдегида). Но балласт (консервант), содержащийся в них (90—99%), обладает </w:t>
      </w:r>
      <w:proofErr w:type="spell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реактогенностью</w:t>
      </w:r>
      <w:proofErr w:type="spell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. Эти вакцины применяются не столь часто.</w:t>
      </w:r>
    </w:p>
    <w:p w:rsidR="002C0A37" w:rsidRPr="002C0A37" w:rsidRDefault="002C0A37" w:rsidP="002C0A37">
      <w:pPr>
        <w:spacing w:after="15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Вакцины, инактивированные физическими или химическими способами, называются также корпускулярными (например, антирабическая, коклюшная, </w:t>
      </w:r>
      <w:proofErr w:type="spell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лептоспирозная</w:t>
      </w:r>
      <w:proofErr w:type="spell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, против энцефалита, гепатита А).</w:t>
      </w:r>
    </w:p>
    <w:p w:rsidR="002C0A37" w:rsidRPr="002C0A37" w:rsidRDefault="002C0A37" w:rsidP="002C0A37">
      <w:pPr>
        <w:spacing w:after="15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Химические вакцины содержат компоненты клеточной стенки или другие части микроорганизма. Из этих частей выделяются антигены, определяющие иммунные свойства микроба или вируса. К ним относятся полисахаридные вакцины (</w:t>
      </w:r>
      <w:proofErr w:type="spell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Менинго</w:t>
      </w:r>
      <w:proofErr w:type="spellEnd"/>
      <w:proofErr w:type="gram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А</w:t>
      </w:r>
      <w:proofErr w:type="gram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+ С, </w:t>
      </w:r>
      <w:proofErr w:type="spell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Тифим</w:t>
      </w:r>
      <w:proofErr w:type="spell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Ви, </w:t>
      </w:r>
      <w:proofErr w:type="spell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ацеллюлярные</w:t>
      </w:r>
      <w:proofErr w:type="spell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коклюшные вакцины.</w:t>
      </w:r>
    </w:p>
    <w:p w:rsidR="002C0A37" w:rsidRPr="002C0A37" w:rsidRDefault="002C0A37" w:rsidP="002C0A37">
      <w:pPr>
        <w:spacing w:after="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2C0A37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>Иммуноглобулины и сыворотки. </w:t>
      </w:r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Они содержат антитела в готовом виде. Применяются для экстренной профилактики, а также с лечебной и профилактической целью. Они могут быть противомикробными, противовирусными и антитоксическими. При введении сывороток в организм человека поступает много балластных веществ, кроме того, часть сывороток получена от иммунизированного крупного рогатого скота и лошадей. Для предотвращения развития аллергических осложнений сыворотки вводятся по </w:t>
      </w:r>
      <w:proofErr w:type="spell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Безредке</w:t>
      </w:r>
      <w:proofErr w:type="spell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. Этот метод заключается в предварительном подкожном введении иммунного препарата в дозе 0,1—0,5 мл. В настоящее время эта доза считается несколько завышенной.</w:t>
      </w:r>
    </w:p>
    <w:p w:rsidR="002C0A37" w:rsidRPr="002C0A37" w:rsidRDefault="002C0A37" w:rsidP="002C0A37">
      <w:pPr>
        <w:spacing w:after="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2C0A37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>Противопоказания к проведению прививок</w:t>
      </w:r>
    </w:p>
    <w:p w:rsidR="002C0A37" w:rsidRPr="002C0A37" w:rsidRDefault="002C0A37" w:rsidP="002C0A37">
      <w:pPr>
        <w:numPr>
          <w:ilvl w:val="0"/>
          <w:numId w:val="2"/>
        </w:numPr>
        <w:spacing w:after="0" w:line="240" w:lineRule="auto"/>
        <w:ind w:left="300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Сильная реакция (повышение температуры тела, возникновение отека в месте введенной вакцины, гиперемия на первое или повторное введение).</w:t>
      </w:r>
    </w:p>
    <w:p w:rsidR="002C0A37" w:rsidRPr="002C0A37" w:rsidRDefault="002C0A37" w:rsidP="002C0A37">
      <w:pPr>
        <w:numPr>
          <w:ilvl w:val="0"/>
          <w:numId w:val="2"/>
        </w:numPr>
        <w:spacing w:after="0" w:line="240" w:lineRule="auto"/>
        <w:ind w:left="300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Осложнения на первое или повторное введение.</w:t>
      </w:r>
    </w:p>
    <w:p w:rsidR="002C0A37" w:rsidRPr="002C0A37" w:rsidRDefault="002C0A37" w:rsidP="002C0A37">
      <w:pPr>
        <w:numPr>
          <w:ilvl w:val="0"/>
          <w:numId w:val="2"/>
        </w:numPr>
        <w:spacing w:after="0" w:line="240" w:lineRule="auto"/>
        <w:ind w:left="300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proofErr w:type="spell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Иммуносупрессия</w:t>
      </w:r>
      <w:proofErr w:type="spell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.</w:t>
      </w:r>
    </w:p>
    <w:p w:rsidR="002C0A37" w:rsidRPr="002C0A37" w:rsidRDefault="002C0A37" w:rsidP="002C0A37">
      <w:pPr>
        <w:numPr>
          <w:ilvl w:val="0"/>
          <w:numId w:val="2"/>
        </w:numPr>
        <w:spacing w:after="0" w:line="240" w:lineRule="auto"/>
        <w:ind w:left="300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proofErr w:type="spell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Иммунодефицитное</w:t>
      </w:r>
      <w:proofErr w:type="spell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состояние.</w:t>
      </w:r>
    </w:p>
    <w:p w:rsidR="002C0A37" w:rsidRPr="002C0A37" w:rsidRDefault="002C0A37" w:rsidP="002C0A37">
      <w:pPr>
        <w:numPr>
          <w:ilvl w:val="0"/>
          <w:numId w:val="2"/>
        </w:numPr>
        <w:spacing w:after="0" w:line="240" w:lineRule="auto"/>
        <w:ind w:left="300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Злокачественные болезни крови, новообразования.</w:t>
      </w:r>
    </w:p>
    <w:p w:rsidR="002C0A37" w:rsidRPr="002C0A37" w:rsidRDefault="002C0A37" w:rsidP="002C0A37">
      <w:pPr>
        <w:numPr>
          <w:ilvl w:val="0"/>
          <w:numId w:val="2"/>
        </w:numPr>
        <w:spacing w:after="0" w:line="240" w:lineRule="auto"/>
        <w:ind w:left="300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Прогрессирующие заболевания нервной системы.</w:t>
      </w:r>
    </w:p>
    <w:p w:rsidR="002C0A37" w:rsidRPr="002C0A37" w:rsidRDefault="002C0A37" w:rsidP="002C0A37">
      <w:pPr>
        <w:numPr>
          <w:ilvl w:val="0"/>
          <w:numId w:val="2"/>
        </w:numPr>
        <w:spacing w:after="0" w:line="240" w:lineRule="auto"/>
        <w:ind w:left="300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lastRenderedPageBreak/>
        <w:t>Беременность.</w:t>
      </w:r>
    </w:p>
    <w:p w:rsidR="002C0A37" w:rsidRPr="002C0A37" w:rsidRDefault="002C0A37" w:rsidP="002C0A37">
      <w:pPr>
        <w:numPr>
          <w:ilvl w:val="0"/>
          <w:numId w:val="2"/>
        </w:numPr>
        <w:spacing w:after="0" w:line="240" w:lineRule="auto"/>
        <w:ind w:left="300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Аллергические реакции, анафилактический шок.</w:t>
      </w:r>
    </w:p>
    <w:p w:rsidR="002C0A37" w:rsidRPr="002C0A37" w:rsidRDefault="002C0A37" w:rsidP="002C0A37">
      <w:pPr>
        <w:spacing w:after="15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Прививки против вирусного гепатита</w:t>
      </w:r>
      <w:proofErr w:type="gram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В</w:t>
      </w:r>
      <w:proofErr w:type="gram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</w:t>
      </w:r>
      <w:proofErr w:type="spell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в</w:t>
      </w:r>
      <w:proofErr w:type="spell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настоящее время проводятся в первую очередь детям, относящимся к группе повышенного риска инфицирования. Если родители пожелают, ребенок любого возраста может </w:t>
      </w:r>
      <w:proofErr w:type="gram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быть привит против гепатита В. Прививка производится</w:t>
      </w:r>
      <w:proofErr w:type="gram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здоровому ребенку.</w:t>
      </w:r>
    </w:p>
    <w:p w:rsidR="002C0A37" w:rsidRPr="002C0A37" w:rsidRDefault="002C0A37" w:rsidP="002C0A37">
      <w:pPr>
        <w:spacing w:after="15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Прививка против туберкулеза. После рождения (на 3—7-й день жизни) ребенок получает первую в жизни прививку против туберкулеза вакциной БЦЖ или БЦЖ-М. Повторная вакцинация (ревакцинация) при необходимости проводится в 7 и 14 лет неинфицированным детям после отрицательных туберкулиновых проб. В случае</w:t>
      </w:r>
      <w:proofErr w:type="gram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,</w:t>
      </w:r>
      <w:proofErr w:type="gram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если по каким-либо причинам вакцинация против туберкулеза в роддоме не была проведена, ее следует провести при первой же возможности. В том случае, если вакцинация была отложена более чем на 2 месяца, прививку БЦЖ или БЦЖ-М проводят только при условии отрицательного результата туберкулиновой пробы – реакции Манту – сразу после ее определения. Вакцину БЦЖ вводят </w:t>
      </w:r>
      <w:proofErr w:type="spell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внутрикожно</w:t>
      </w:r>
      <w:proofErr w:type="spell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в наружную поверхность плеча левой руки. После проведения прививки развивается нормальная реакция: на 4-й день в месте введения вакцины образуется пятнышко размером 2—3 мм, а через 1—1,5 месяца на его месте появляется папула (возвышение над уровнем кожи до 5 мм</w:t>
      </w:r>
      <w:proofErr w:type="gram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)</w:t>
      </w:r>
      <w:proofErr w:type="gram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, переходящая в инфильтрат, иногда изъязвляющийся в центре. В дальнейшем образуется корочка, после </w:t>
      </w:r>
      <w:proofErr w:type="gram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отпадения</w:t>
      </w:r>
      <w:proofErr w:type="gram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которой остается втянутый рубчик размером 5—7 мм в диаметре. Наличие рубчика свидетельствует об успешно проведенной прививке БЦЖ, делается отметка в медицинской карте развития ребенка и прививочном сертификате. В период инфильтрации и изъязвления родителям необходимо следить за соблюдением гигиены: белье, соприкасающееся с местом введения вакцины, должно быть чистым, проглаженным, при купании ребенка место вакцинации следует оберегать от </w:t>
      </w:r>
      <w:proofErr w:type="spell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травмирования</w:t>
      </w:r>
      <w:proofErr w:type="spell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– не тереть губкой, мочалкой, не трогать руками, на место прививки нельзя накладывать какие-либо повязки.</w:t>
      </w:r>
    </w:p>
    <w:p w:rsidR="002C0A37" w:rsidRPr="002C0A37" w:rsidRDefault="002C0A37" w:rsidP="002C0A37">
      <w:pPr>
        <w:spacing w:after="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Вакцинопрофилактика полиомиелита осуществляется живой полиомиелитной вакциной </w:t>
      </w:r>
      <w:proofErr w:type="spell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Сэбина</w:t>
      </w:r>
      <w:proofErr w:type="spell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, а иногда инактивированной вакциной Солка. Разрешены к применению две зарубежные вакцины против полиомиелита: Полно </w:t>
      </w:r>
      <w:proofErr w:type="spell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Сэбин</w:t>
      </w:r>
      <w:proofErr w:type="spell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</w:t>
      </w:r>
      <w:proofErr w:type="spell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Веро</w:t>
      </w:r>
      <w:proofErr w:type="spell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– живая вакцина, </w:t>
      </w:r>
      <w:proofErr w:type="spellStart"/>
      <w:r w:rsidRPr="002C0A37">
        <w:rPr>
          <w:rFonts w:ascii="Helvetica" w:eastAsia="Times New Roman" w:hAnsi="Helvetica" w:cs="Helvetica"/>
          <w:i/>
          <w:iCs/>
          <w:color w:val="8B8D94"/>
          <w:sz w:val="24"/>
          <w:szCs w:val="24"/>
          <w:lang w:eastAsia="ru-RU"/>
        </w:rPr>
        <w:t>Imovax</w:t>
      </w:r>
      <w:proofErr w:type="spellEnd"/>
      <w:r w:rsidRPr="002C0A37">
        <w:rPr>
          <w:rFonts w:ascii="Helvetica" w:eastAsia="Times New Roman" w:hAnsi="Helvetica" w:cs="Helvetica"/>
          <w:i/>
          <w:iCs/>
          <w:color w:val="8B8D94"/>
          <w:sz w:val="24"/>
          <w:szCs w:val="24"/>
          <w:lang w:eastAsia="ru-RU"/>
        </w:rPr>
        <w:t xml:space="preserve"> </w:t>
      </w:r>
      <w:proofErr w:type="spellStart"/>
      <w:r w:rsidRPr="002C0A37">
        <w:rPr>
          <w:rFonts w:ascii="Helvetica" w:eastAsia="Times New Roman" w:hAnsi="Helvetica" w:cs="Helvetica"/>
          <w:i/>
          <w:iCs/>
          <w:color w:val="8B8D94"/>
          <w:sz w:val="24"/>
          <w:szCs w:val="24"/>
          <w:lang w:eastAsia="ru-RU"/>
        </w:rPr>
        <w:t>Polio</w:t>
      </w:r>
      <w:proofErr w:type="spell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– инактивированная вакцина. Вакцину </w:t>
      </w:r>
      <w:proofErr w:type="spell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Сэбина</w:t>
      </w:r>
      <w:proofErr w:type="spell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капают в рот стерильной пипеткой или шприцом до еды, в течение часа после прививки ребенку не </w:t>
      </w:r>
      <w:proofErr w:type="gram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разрешается</w:t>
      </w:r>
      <w:proofErr w:type="gram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есть и пить. При срыгивании или рвоте ребенку дают еще одну дозу. С 2002 г</w:t>
      </w:r>
      <w:proofErr w:type="gram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.</w:t>
      </w:r>
      <w:proofErr w:type="gram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детей вакцинируют также трехкратно начиная с 3-месячного возраста, но интервал между прививками увеличен до 1,5 месяцев (3—4,5—6 месяцев). Ревакцинация проводится в 18 месяцев, 20 месяцев и в 14 лет.</w:t>
      </w:r>
    </w:p>
    <w:p w:rsidR="002C0A37" w:rsidRPr="002C0A37" w:rsidRDefault="002C0A37" w:rsidP="002C0A37">
      <w:pPr>
        <w:spacing w:after="15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Вакцинопрофилактика коклюша, дифтерии и столбняка проводится трехкратно в 3—4—5 месяцев, ревакцинация – в 18 месяцев, с 2002 г</w:t>
      </w:r>
      <w:proofErr w:type="gram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.</w:t>
      </w:r>
      <w:proofErr w:type="gram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согласно новому календарю прививок – в 3—4,5—6 месяцев. Иммунизацию можно сочетать с прививкой против полиомиелита. Вакцина вводится внутримышечно, предпочтительно в передненаружную поверхность бедра или в ягодицу. Для вакцинации используется адсорбированная коклюшно-дифтерийно-столбнячная вакцина – АКДС. В ее состав входят убитые коклюшные микробы, дифтерийный и столбнячный анатоксины. Кроме </w:t>
      </w:r>
      <w:proofErr w:type="gram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отечественной</w:t>
      </w:r>
      <w:proofErr w:type="gram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, разрешена к применению вакцина </w:t>
      </w:r>
      <w:proofErr w:type="spell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Тетракокк</w:t>
      </w:r>
      <w:proofErr w:type="spell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(фирма Пастер-</w:t>
      </w:r>
      <w:proofErr w:type="spell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Мерье</w:t>
      </w:r>
      <w:proofErr w:type="spell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, Франция), содержащая коклюшный компонент, дифтерийно-столбнячный анатоксин и убитую полиомиелитную вакцину. После 4 лет, когда коклюш перестает быть опасной для жизни ребенка инфекцией, применяются вакцины без коклюшного компонента: АДС – вакцина, содержащая дифтерийно-столбнячный анатоксин, АДС-М – вакцина, содержащая </w:t>
      </w:r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lastRenderedPageBreak/>
        <w:t xml:space="preserve">адсорбированный дифтерийно-столбнячный анатоксин с уменьшенным содержанием антигенов, дифтерийно-столбнячный анатоксин (ДТ ВАКС). В 6 и 16 лет проводится ревакцинация вакциной АДС-М; в 11 лет – </w:t>
      </w:r>
      <w:proofErr w:type="gram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АД-М</w:t>
      </w:r>
      <w:proofErr w:type="gram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– адсорбированным дифтерийным анатоксином с уменьшенным содержанием антигена. С 2002 г</w:t>
      </w:r>
      <w:proofErr w:type="gram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.</w:t>
      </w:r>
      <w:proofErr w:type="gram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ревакцинация против дифтерии и столбняка осуществляется в 7 и 14 лет. Для ревакцинации подростков и взрослых может использоваться вакцина ИНОВАКС </w:t>
      </w:r>
      <w:proofErr w:type="spell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ДТАдюльт</w:t>
      </w:r>
      <w:proofErr w:type="spell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, содержащая дифтерийно-столбнячный анатоксин. После введения АКДС, АДС, АДС-М чаще всего </w:t>
      </w:r>
      <w:proofErr w:type="gram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в первые</w:t>
      </w:r>
      <w:proofErr w:type="gram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3 дня могут наблюдаться неопасные для ребенка местные и общие реакции в виде покраснения и небольшого (не более 2,5 см в диаметре) уплотнения на месте укола, сохраняющиеся в течение нескольких дней, или в виде кратковременного недомогания, умеренного повышения температуры тела. Эти реакции быстро проходят, но о том, что реакция была, необходимо сообщить врачу.</w:t>
      </w:r>
    </w:p>
    <w:p w:rsidR="002C0A37" w:rsidRPr="002C0A37" w:rsidRDefault="002C0A37" w:rsidP="002C0A37">
      <w:pPr>
        <w:spacing w:after="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Вакцинопрофилактика кори</w:t>
      </w:r>
      <w:r w:rsidRPr="002C0A37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>.</w:t>
      </w:r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 </w:t>
      </w:r>
      <w:proofErr w:type="gram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Для иммунопрофилактики кори используют отечественную живую ослабленную вакцину Л-16, а также зарубежные – живую коревую вакцину </w:t>
      </w:r>
      <w:proofErr w:type="spell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Рувакс</w:t>
      </w:r>
      <w:proofErr w:type="spell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и тривакцину, иммунизирующую ребенка сразу против трех инфекций – кори, эпидемического паротита и краснухи.</w:t>
      </w:r>
      <w:proofErr w:type="gram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Осуществление вакцинации детей происходит с 12 месяцев, ревакцинации – в 6 лет. Введение вакцины происходит подкожно под лопатку или в область плеча. Бывают случаи, когда в течение 1—2 дней наблюдается легкое покраснение (или отек ткани) в месте введения вакцины. Изредка в интервале с 6-го по 18-й день после прививки может быть состояние недомогания (снижение аппетита, повышение температуры, небольшой насморк, покашливание, иногда – </w:t>
      </w:r>
      <w:proofErr w:type="spell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кореподобная</w:t>
      </w:r>
      <w:proofErr w:type="spell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сыпь). Через 3—5 дней все симптомы исчезают, и состояние ребенка нормализуется. Лечения, как правило, не требуется. Дети с реакцией на вакцинацию против кори незаразны.</w:t>
      </w:r>
    </w:p>
    <w:p w:rsidR="002C0A37" w:rsidRPr="002C0A37" w:rsidRDefault="002C0A37" w:rsidP="002C0A37">
      <w:pPr>
        <w:spacing w:after="15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Вакцинопрофилактика эпидемического паротита проводится живой ослабленной вакциной. </w:t>
      </w:r>
      <w:proofErr w:type="gram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Возможно</w:t>
      </w:r>
      <w:proofErr w:type="gram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также использование вакцины против кори, эпидемического паротита, краснухи. Вакцинация проводится детям от 12 месяцев и в 6 лет. Вакцину вводят однократно подкожно в область лопатки или плеча. У большинства детей вакцинальный процесс протекает бессимптомно. Очень редко с 4-го по 14-й день могут отмечаться температура, легкий насморк, незначительное увеличение околоушных слюнных желез. В течение 2—3 дней все симптомы исчезают.</w:t>
      </w:r>
    </w:p>
    <w:p w:rsidR="002C0A37" w:rsidRPr="002C0A37" w:rsidRDefault="002C0A37" w:rsidP="002C0A37">
      <w:pPr>
        <w:spacing w:after="15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Вакцинопрофилактика краснухи. Отечественная вакцина против краснухи не производится, используются краснушная живая моновакцина </w:t>
      </w:r>
      <w:proofErr w:type="spell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Рудивакс</w:t>
      </w:r>
      <w:proofErr w:type="spell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и живая тривакцина MMR против кори, эпидемического паротита и краснухи. Вакцинацию проводят в 12 месяцев, ревакцинацию – в 6 лет. С 2002 г. ревакцинируются девочки с 13 лет. Вакцину вводят однократно подкожно или внутримышечно. После вакцинации реакции, как правило, не бывает. У взрослых вакцинируемых может возникнуть непродолжительный субфебрилитет, увеличение затылочных и </w:t>
      </w:r>
      <w:proofErr w:type="spell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заднешейных</w:t>
      </w:r>
      <w:proofErr w:type="spell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лимфатических узлов, иногда может наблюдаться болезненность и припухлость в области коленных и лучезапястных суставов. Эти проявления не требуют назначения лечения и проходят через несколько дней.</w:t>
      </w:r>
    </w:p>
    <w:p w:rsidR="002C0A37" w:rsidRPr="002C0A37" w:rsidRDefault="002C0A37" w:rsidP="002C0A37">
      <w:pPr>
        <w:spacing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Вакцинопрофилактика гепатитов</w:t>
      </w:r>
      <w:proofErr w:type="gram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А</w:t>
      </w:r>
      <w:proofErr w:type="gram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и В. Против гепатита А применяется зарубежная вакцина Хаврикс-720, которой можно прививать всех детей старше 1 года, проживающих на территориях с высоким уровнем заболеваемости гепатитом А. Вакцина вводится в два приема: через 6 и 12 месяцев. Вакцинация против вирусного гепатита</w:t>
      </w:r>
      <w:proofErr w:type="gram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В</w:t>
      </w:r>
      <w:proofErr w:type="gram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осуществляется различными видами рекомбинантных вакцин. На территории России разрешено применение этих вакцин. Введение вакцины внутримышечное, новорожденным и грудным детям она вводится в </w:t>
      </w:r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lastRenderedPageBreak/>
        <w:t xml:space="preserve">переднебоковую поверхность верхней трети бедра. Детям </w:t>
      </w:r>
      <w:proofErr w:type="gram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более старшего</w:t>
      </w:r>
      <w:proofErr w:type="gram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возраста и взрослым ведение осуществляется в верхнюю треть плеча. Вакцинация проводится в первую очередь детям, входящим в группу риска. Это дети, матери которых перенесли вирусный гепатит</w:t>
      </w:r>
      <w:proofErr w:type="gram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В</w:t>
      </w:r>
      <w:proofErr w:type="gram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</w:t>
      </w:r>
      <w:proofErr w:type="spell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в</w:t>
      </w:r>
      <w:proofErr w:type="spell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последнем триместре беременности или являются носителями антигена данного вируса, также это относится к детям, имеющим в семье больных или носителей гепатита В, контингент детей из интернатов и домов ребенка, дети, которым неоднократно переливалась кровь, ее фракции или проводился гемодиализ. Вакцинация проводится 3 раза. Согласно новому календарю профилактических прививок, утвержденному в 2001 г ., вакцинируются против гепатита</w:t>
      </w:r>
      <w:proofErr w:type="gram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В</w:t>
      </w:r>
      <w:proofErr w:type="gram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все новорожденные в первые 12 ч жизни. Вакцина БЦЖ вводится во вторую очередь. Второй этап вакцинации проводится в 1 месяц, третий – в 6 месяцев. Вакцинацию ранее не привитых детей проводят в возрасте 11—13 лет. У большинства </w:t>
      </w:r>
      <w:proofErr w:type="gramStart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вакцинируемых</w:t>
      </w:r>
      <w:proofErr w:type="gramEnd"/>
      <w:r w:rsidRPr="002C0A37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реакция на введение вакцины не наблюдается. Важно не забывать, что вакцинация является единственным способом предотвратить болезнь у ребенка.</w:t>
      </w:r>
    </w:p>
    <w:p w:rsidR="00D81BB2" w:rsidRDefault="00D81BB2">
      <w:bookmarkStart w:id="0" w:name="_GoBack"/>
      <w:bookmarkEnd w:id="0"/>
    </w:p>
    <w:sectPr w:rsidR="00D81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C6C06"/>
    <w:multiLevelType w:val="multilevel"/>
    <w:tmpl w:val="BB90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7754BC"/>
    <w:multiLevelType w:val="multilevel"/>
    <w:tmpl w:val="DB5AB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37"/>
    <w:rsid w:val="002C0A37"/>
    <w:rsid w:val="00D8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0A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C0A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A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C0A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C0A37"/>
    <w:rPr>
      <w:color w:val="0000FF"/>
      <w:u w:val="single"/>
    </w:rPr>
  </w:style>
  <w:style w:type="character" w:styleId="a4">
    <w:name w:val="Strong"/>
    <w:basedOn w:val="a0"/>
    <w:uiPriority w:val="22"/>
    <w:qFormat/>
    <w:rsid w:val="002C0A37"/>
    <w:rPr>
      <w:b/>
      <w:bCs/>
    </w:rPr>
  </w:style>
  <w:style w:type="paragraph" w:styleId="a5">
    <w:name w:val="Normal (Web)"/>
    <w:basedOn w:val="a"/>
    <w:uiPriority w:val="99"/>
    <w:semiHidden/>
    <w:unhideWhenUsed/>
    <w:rsid w:val="002C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2C0A3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0A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C0A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A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C0A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C0A37"/>
    <w:rPr>
      <w:color w:val="0000FF"/>
      <w:u w:val="single"/>
    </w:rPr>
  </w:style>
  <w:style w:type="character" w:styleId="a4">
    <w:name w:val="Strong"/>
    <w:basedOn w:val="a0"/>
    <w:uiPriority w:val="22"/>
    <w:qFormat/>
    <w:rsid w:val="002C0A37"/>
    <w:rPr>
      <w:b/>
      <w:bCs/>
    </w:rPr>
  </w:style>
  <w:style w:type="paragraph" w:styleId="a5">
    <w:name w:val="Normal (Web)"/>
    <w:basedOn w:val="a"/>
    <w:uiPriority w:val="99"/>
    <w:semiHidden/>
    <w:unhideWhenUsed/>
    <w:rsid w:val="002C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2C0A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39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74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2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86963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osh11.ru/category/%d0%b4%d0%bb%d1%8f-%d0%b2%d0%b0%d1%81-%d1%80%d0%be%d0%b4%d0%b8%d1%82%d0%b5%d0%bb%d0%b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osh11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2028</Words>
  <Characters>11565</Characters>
  <Application>Microsoft Office Word</Application>
  <DocSecurity>0</DocSecurity>
  <Lines>96</Lines>
  <Paragraphs>27</Paragraphs>
  <ScaleCrop>false</ScaleCrop>
  <Company/>
  <LinksUpToDate>false</LinksUpToDate>
  <CharactersWithSpaces>13566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2021-11-26T08:52:00Z</dcterms:created>
  <dcterms:modified xsi:type="dcterms:W3CDTF">2021-11-26T08:52:00Z</dcterms:modified>
</cp:coreProperties>
</file>