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51" w:rsidRDefault="00962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94C87">
        <w:rPr>
          <w:rFonts w:ascii="Times New Roman" w:hAnsi="Times New Roman" w:cs="Times New Roman"/>
          <w:b/>
          <w:sz w:val="24"/>
          <w:szCs w:val="24"/>
        </w:rPr>
        <w:t>4</w:t>
      </w:r>
    </w:p>
    <w:p w:rsidR="00C81D51" w:rsidRDefault="00962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4C87">
        <w:rPr>
          <w:rFonts w:ascii="Times New Roman" w:hAnsi="Times New Roman" w:cs="Times New Roman"/>
          <w:b/>
          <w:sz w:val="24"/>
          <w:szCs w:val="24"/>
        </w:rPr>
        <w:t>21.03.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C81D51" w:rsidRDefault="00416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члены УС (15 человек), Чуб В.В.-заместитель директора по УВР, Школьная В.В.-заместитель директора по ВР,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билиотекарь</w:t>
      </w:r>
      <w:proofErr w:type="spellEnd"/>
    </w:p>
    <w:p w:rsidR="00C81D51" w:rsidRDefault="009627A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594C87" w:rsidRPr="00A103F1" w:rsidRDefault="00594C87" w:rsidP="00594C87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государственной итоговой аттестации выпускников 9, 11 классов.</w:t>
      </w:r>
    </w:p>
    <w:p w:rsidR="00594C87" w:rsidRPr="00A103F1" w:rsidRDefault="00594C87" w:rsidP="00594C87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по ПДД.</w:t>
      </w:r>
    </w:p>
    <w:p w:rsidR="00594C87" w:rsidRPr="00A103F1" w:rsidRDefault="00594C87" w:rsidP="00594C87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участников образовательного процесса.</w:t>
      </w:r>
    </w:p>
    <w:p w:rsidR="00594C87" w:rsidRPr="00A103F1" w:rsidRDefault="00594C87" w:rsidP="00594C87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списка учебников для заказа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рекомендованных </w:t>
      </w:r>
      <w:proofErr w:type="spell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для образовательного процесса.</w:t>
      </w:r>
    </w:p>
    <w:p w:rsidR="00594C87" w:rsidRPr="00A103F1" w:rsidRDefault="00594C87" w:rsidP="00594C87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соблюдении охраны труда и техники безопасности, санитарн</w:t>
      </w:r>
      <w:proofErr w:type="gramStart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правил в классах.</w:t>
      </w:r>
    </w:p>
    <w:p w:rsidR="00C81D51" w:rsidRDefault="00594C87" w:rsidP="00594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6. 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родителями, уклоняющимися от воспитания детей.</w:t>
      </w:r>
    </w:p>
    <w:p w:rsidR="00594C87" w:rsidRDefault="00594C8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94C87" w:rsidRDefault="009627A5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СЛУШАЛИ: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первому вопросу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Крулик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Ю.О., заместителя директора по УВР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4734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которая</w:t>
      </w:r>
      <w:proofErr w:type="gramEnd"/>
      <w:r w:rsidR="004734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594C87">
        <w:rPr>
          <w:rFonts w:ascii="Times New Roman" w:eastAsia="Times New Roman" w:hAnsi="Times New Roman" w:cs="Times New Roman"/>
          <w:color w:val="000000"/>
          <w:sz w:val="24"/>
          <w:szCs w:val="24"/>
        </w:rPr>
        <w:t>тметил</w:t>
      </w:r>
      <w:r w:rsidR="004734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94C8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  последнее время качество образования в школе характеризуется результатами предметных олимпиад и государственной итоговой аттестации.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степени усвоения материала выпускниками школ по различным дисциплинам используется Государственная итоговая аттестация (далее ГИА). В реальности экзамен  - это оценка итогового результата, оценка соответствия уровня развития учащихся образовательному стандарту. Экзамен показывает, обладает ли выпускник теми компетенциями (образовательными и не только), которые в будущем обеспечат его успешность.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 – важный шаг в жизни каждого выпускника, обдумывающего выбор своего будущего, стремящегося продолжить образование и овладеть профессиональными навыками.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качества подготовки учащихся к сдаче ОГЭ в последние годы стоит в центре внимания педагогов. 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успешной сдачи ученик должен знать процедуру экзамена, понимать смысл предлагаемых заданий и владеть методами их выполнения, уметь правильно оформить результаты выполнения заданий, уметь распределять общее время экзамена на все задания, иметь собственную оценку своих достижений в изучении предмета.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успешной сдачи 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из важнейших задач педагога. Для ее реализации требуется: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–взаимодействие всех участников образовательного процесса;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–внедрение разнообразных технологий тестирования школьников;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деловой диалог учитель-ученик;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индивидуализация и дифференциация обучения.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во многом определяется тем, насколько эффективна подготовительная работа.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Принципиально важно наличие единой позиции у всех участников образовательного процесса – учителей, учеников, родителей – по отношению к самой итоговой аттестации и к готовности выпускников.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 же успех экзамена в первую очередь зависит от педагога, от его профессиональной готовности к новой форме государственной итоговой аттестации учащихся.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Другое непременное условие хорошей результативности экзамена – стремление самого школьника к успеху.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Самый первый параметр, который интересует общество - это процент «2» на экзамене. «На тройку должны научить всех, в этом состоит первейшая обязанность учителя, а процент «хорошистов» во многом зависит от способностей ученика, его семьи, культурного уровня окружения. На самом деле положение таково, что немалый процент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выпускников научить на «3» очень трудно. Именно они находятся в группе, рискующей остаться без аттестата.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Под комплексным подходом подготовки к ОГЭ понимается целенаправленное сотрудничество администрации, учителя-предметника, классного руководителя.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формирования информационной готовности члены администрации знакомят участников образовательного процесса с нормативно-правовыми документами по проведению ГИА, сообщают о ходе подготовки к ГИА в школе, в </w:t>
      </w:r>
      <w:r w:rsidR="0047347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организуют обсуждение результатов пробных экзаменов.</w:t>
      </w:r>
    </w:p>
    <w:p w:rsidR="00594C87" w:rsidRDefault="00623588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УВР</w:t>
      </w:r>
      <w:r w:rsidR="00594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информационную работу с родителями, учащимися,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информационный стенд, куда вывешиваются нормативные документы, образцы бланков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Классный руководитель </w:t>
      </w:r>
      <w:r w:rsidR="00594C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классные и родительские собрания.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организует информационную работу в форме инструктажа. Доводит до сведения учащихся правила поведения на экзамене, правила заполнения бланков. Проводит занятия по тренировке заполнения бланков. Проводит индивидуальные консультации с учениками и родителями.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готовность учащихся является компетенцией учителя. Учитель обязан добиться овладения учащимися обязательного минимума содержания образования в соответствии со стандартами.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готовности учащихся к сдаче экзамена можно выделить следующие составляющие: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информационная готовность (знания о порядке, продолжительности и процедуре проведения ГИА, правилах поведения на экзамене, правилах заполнения бланков);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предметная готовность (качество подготовки по обязательным и факультативным предметам, умение выполнять задания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психологическая готовность (Каждый педагог должен помнить, что самое главное для обеспечения качественной подготовки к 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снизить напряжение и тревожность учащихся и обеспечить оптимальные условия для занятий).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внимание на тот факт, что не существует идеального варианта подготовки выпускника к ГИА, все учащиеся строго индивидуальны и у всех разные возможности, поэтому для учителя главное – найти подход и особенный метод работы с каждым.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деятельности по подготовке и проведению государственной (итоговой) аттестации в форме ОГЭ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и педагогический коллектив школы руководствуются нормативно-распорядительными документами федерального, регионального уровня.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подготовки к проведению государственной (итоговой) аттестации начинается с анализа результатов за прошлый учебный год.</w:t>
      </w:r>
    </w:p>
    <w:p w:rsidR="00594C87" w:rsidRDefault="00594C87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методических объединений учителей-предметников рассматриваю</w:t>
      </w:r>
      <w:r w:rsidR="00623588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вопросы по подготовке к ГИА, ЕГЭ</w:t>
      </w:r>
      <w:proofErr w:type="gramStart"/>
      <w:r w:rsidR="00623588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="00623588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</w:p>
    <w:p w:rsidR="00C81D51" w:rsidRDefault="009627A5" w:rsidP="00594C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принять к сведению.</w:t>
      </w:r>
    </w:p>
    <w:p w:rsidR="00C81D51" w:rsidRDefault="00C81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78D" w:rsidRPr="002B378D" w:rsidRDefault="009627A5" w:rsidP="002B37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СЛУШАЛИ: по второму вопросу  </w:t>
      </w:r>
      <w:proofErr w:type="gramStart"/>
      <w:r w:rsidR="004734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Школьную</w:t>
      </w:r>
      <w:proofErr w:type="gramEnd"/>
      <w:r w:rsidR="004734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В.В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., заместителя директора по ВР</w:t>
      </w:r>
      <w:r w:rsidR="002B37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378D" w:rsidRPr="002B378D">
        <w:rPr>
          <w:rFonts w:ascii="Times New Roman" w:hAnsi="Times New Roman" w:cs="Times New Roman"/>
        </w:rPr>
        <w:t>Профилактическая работа по предупреждению детского дорожно-транспортного травматизма проводится в соответствии с совместным планом управления образования и  ГИБДД.</w:t>
      </w:r>
    </w:p>
    <w:p w:rsidR="002B378D" w:rsidRPr="002B378D" w:rsidRDefault="002B378D" w:rsidP="002B3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78D">
        <w:rPr>
          <w:rFonts w:ascii="Times New Roman" w:hAnsi="Times New Roman" w:cs="Times New Roman"/>
        </w:rPr>
        <w:t xml:space="preserve">В МБОУ «СШ № 11 </w:t>
      </w:r>
      <w:proofErr w:type="spellStart"/>
      <w:r w:rsidRPr="002B378D">
        <w:rPr>
          <w:rFonts w:ascii="Times New Roman" w:hAnsi="Times New Roman" w:cs="Times New Roman"/>
        </w:rPr>
        <w:t>им</w:t>
      </w:r>
      <w:proofErr w:type="gramStart"/>
      <w:r w:rsidRPr="002B378D">
        <w:rPr>
          <w:rFonts w:ascii="Times New Roman" w:hAnsi="Times New Roman" w:cs="Times New Roman"/>
        </w:rPr>
        <w:t>.Е</w:t>
      </w:r>
      <w:proofErr w:type="gramEnd"/>
      <w:r w:rsidRPr="002B378D">
        <w:rPr>
          <w:rFonts w:ascii="Times New Roman" w:hAnsi="Times New Roman" w:cs="Times New Roman"/>
        </w:rPr>
        <w:t>вграфа</w:t>
      </w:r>
      <w:proofErr w:type="spellEnd"/>
      <w:r w:rsidRPr="002B378D">
        <w:rPr>
          <w:rFonts w:ascii="Times New Roman" w:hAnsi="Times New Roman" w:cs="Times New Roman"/>
        </w:rPr>
        <w:t xml:space="preserve"> Рыжова»  правила поведения на дорогах объясняются в доступной для понимания детей игровой форме, спортивных мероприятиях, с элементами изучения правил дорожного движения. Профилактика ДДТТ продолжается в рамках школьной программы в курсе «Окружающий мир», «Технология», «ОБЖ» и через систему внеурочных мероприятий, где наиболее значимы: </w:t>
      </w:r>
    </w:p>
    <w:p w:rsidR="002B378D" w:rsidRPr="002B378D" w:rsidRDefault="002B378D" w:rsidP="002B3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78D">
        <w:rPr>
          <w:rFonts w:ascii="Times New Roman" w:hAnsi="Times New Roman" w:cs="Times New Roman"/>
        </w:rPr>
        <w:t>- конкурс рисунков  «Дети на дорогах!»;</w:t>
      </w:r>
    </w:p>
    <w:p w:rsidR="002B378D" w:rsidRPr="002B378D" w:rsidRDefault="002B378D" w:rsidP="002B3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78D">
        <w:rPr>
          <w:rFonts w:ascii="Times New Roman" w:hAnsi="Times New Roman" w:cs="Times New Roman"/>
        </w:rPr>
        <w:t xml:space="preserve"> -классные часы и беседы;</w:t>
      </w:r>
    </w:p>
    <w:p w:rsidR="002B378D" w:rsidRPr="002B378D" w:rsidRDefault="002B378D" w:rsidP="002B3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78D">
        <w:rPr>
          <w:rFonts w:ascii="Times New Roman" w:hAnsi="Times New Roman" w:cs="Times New Roman"/>
        </w:rPr>
        <w:t xml:space="preserve">-всероссийская олимпиада по ПДД на платформе </w:t>
      </w:r>
      <w:proofErr w:type="spellStart"/>
      <w:r w:rsidRPr="002B378D">
        <w:rPr>
          <w:rFonts w:ascii="Times New Roman" w:hAnsi="Times New Roman" w:cs="Times New Roman"/>
        </w:rPr>
        <w:t>учи</w:t>
      </w:r>
      <w:r w:rsidR="0052756D">
        <w:rPr>
          <w:rFonts w:ascii="Times New Roman" w:hAnsi="Times New Roman" w:cs="Times New Roman"/>
        </w:rPr>
        <w:t>.</w:t>
      </w:r>
      <w:r w:rsidRPr="002B378D">
        <w:rPr>
          <w:rFonts w:ascii="Times New Roman" w:hAnsi="Times New Roman" w:cs="Times New Roman"/>
        </w:rPr>
        <w:t>ру</w:t>
      </w:r>
      <w:proofErr w:type="spellEnd"/>
      <w:r w:rsidRPr="002B378D">
        <w:rPr>
          <w:rFonts w:ascii="Times New Roman" w:hAnsi="Times New Roman" w:cs="Times New Roman"/>
        </w:rPr>
        <w:t>.</w:t>
      </w:r>
    </w:p>
    <w:p w:rsidR="002B378D" w:rsidRPr="002B378D" w:rsidRDefault="002B378D" w:rsidP="002B37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378D">
        <w:rPr>
          <w:rFonts w:ascii="Times New Roman" w:hAnsi="Times New Roman" w:cs="Times New Roman"/>
        </w:rPr>
        <w:lastRenderedPageBreak/>
        <w:t xml:space="preserve">Проводится профилактическая работа с семьями через систему родительских собраний. Во всех классах оформлены и периодически обновляются уголки по ПДД.  </w:t>
      </w:r>
    </w:p>
    <w:p w:rsidR="00C81D51" w:rsidRPr="002B378D" w:rsidRDefault="009627A5" w:rsidP="002B378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7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ПОСТАНОВИЛИ: </w:t>
      </w:r>
      <w:r w:rsidRPr="002B3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C81D51" w:rsidRPr="002B378D" w:rsidRDefault="00C81D51" w:rsidP="002B3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56D" w:rsidRPr="0052756D" w:rsidRDefault="009627A5" w:rsidP="0052756D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 w:themeColor="text1"/>
        </w:rPr>
        <w:t>3.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СЛУШАЛИ: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по третьему вопросу </w:t>
      </w:r>
      <w:proofErr w:type="gramStart"/>
      <w:r w:rsidR="0052756D">
        <w:rPr>
          <w:b/>
          <w:color w:val="000000" w:themeColor="text1"/>
        </w:rPr>
        <w:t>Школьную</w:t>
      </w:r>
      <w:proofErr w:type="gramEnd"/>
      <w:r w:rsidR="0052756D">
        <w:rPr>
          <w:b/>
          <w:color w:val="000000" w:themeColor="text1"/>
        </w:rPr>
        <w:t xml:space="preserve"> В.В., заместителя по ВР. </w:t>
      </w:r>
      <w:r w:rsidR="0052756D" w:rsidRPr="0052756D">
        <w:rPr>
          <w:color w:val="000000"/>
        </w:rPr>
        <w:t xml:space="preserve">Права ребенка в </w:t>
      </w:r>
      <w:r w:rsidR="0052756D" w:rsidRPr="0052756D">
        <w:t xml:space="preserve">МБОУ «СШ № 11 </w:t>
      </w:r>
      <w:proofErr w:type="spellStart"/>
      <w:r w:rsidR="0052756D" w:rsidRPr="0052756D">
        <w:t>им</w:t>
      </w:r>
      <w:proofErr w:type="gramStart"/>
      <w:r w:rsidR="0052756D" w:rsidRPr="0052756D">
        <w:t>.Е</w:t>
      </w:r>
      <w:proofErr w:type="gramEnd"/>
      <w:r w:rsidR="0052756D" w:rsidRPr="0052756D">
        <w:t>вграфа</w:t>
      </w:r>
      <w:proofErr w:type="spellEnd"/>
      <w:r w:rsidR="0052756D" w:rsidRPr="0052756D">
        <w:t xml:space="preserve"> Рыжова»  </w:t>
      </w:r>
      <w:r w:rsidR="0052756D" w:rsidRPr="0052756D">
        <w:rPr>
          <w:color w:val="000000"/>
        </w:rPr>
        <w:t>регулируются такими законодательными документами, как: Конституция РФ; Семейный кодекс РФ; Законодательство РФ об охране здоровья граждан; Закон об основных гарантиях прав ребенка в РФ; Федеральный закон «Об образовании»; Закон о дополнительных гарантиях защиты детей-сирот и детей, оставшихся без родителей; Закон о социальной защите инвалидов в РФ, Федеральный закон об опеке и попечительстве, Устав школы.</w:t>
      </w:r>
    </w:p>
    <w:p w:rsidR="00C81D51" w:rsidRDefault="009627A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принять к сведению.</w:t>
      </w:r>
    </w:p>
    <w:p w:rsidR="0052756D" w:rsidRPr="0052756D" w:rsidRDefault="009627A5" w:rsidP="0052756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6D">
        <w:rPr>
          <w:rFonts w:ascii="Times New Roman" w:hAnsi="Times New Roman" w:cs="Times New Roman"/>
          <w:b/>
          <w:color w:val="000000" w:themeColor="text1"/>
        </w:rPr>
        <w:t xml:space="preserve">4. СЛУШАЛИ: по четвёртому вопросу  </w:t>
      </w:r>
      <w:proofErr w:type="spellStart"/>
      <w:r w:rsidR="0052756D" w:rsidRPr="0052756D">
        <w:rPr>
          <w:rFonts w:ascii="Times New Roman" w:hAnsi="Times New Roman" w:cs="Times New Roman"/>
          <w:b/>
          <w:color w:val="000000" w:themeColor="text1"/>
        </w:rPr>
        <w:t>Крайнову</w:t>
      </w:r>
      <w:proofErr w:type="spellEnd"/>
      <w:r w:rsidR="0052756D" w:rsidRPr="0052756D">
        <w:rPr>
          <w:rFonts w:ascii="Times New Roman" w:hAnsi="Times New Roman" w:cs="Times New Roman"/>
          <w:b/>
          <w:color w:val="000000" w:themeColor="text1"/>
        </w:rPr>
        <w:t xml:space="preserve"> Е.П., библиотекаря школы</w:t>
      </w:r>
      <w:r w:rsidRPr="0052756D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52756D">
        <w:rPr>
          <w:rFonts w:ascii="Times New Roman" w:hAnsi="Times New Roman" w:cs="Times New Roman"/>
          <w:color w:val="000000"/>
          <w:szCs w:val="28"/>
        </w:rPr>
        <w:t xml:space="preserve"> </w:t>
      </w:r>
      <w:r w:rsidR="0052756D" w:rsidRPr="0052756D">
        <w:rPr>
          <w:rFonts w:ascii="Times New Roman" w:hAnsi="Times New Roman" w:cs="Times New Roman"/>
          <w:color w:val="000000"/>
          <w:szCs w:val="28"/>
        </w:rPr>
        <w:t xml:space="preserve">которая </w:t>
      </w:r>
      <w:r w:rsidRPr="0052756D">
        <w:rPr>
          <w:rFonts w:ascii="Times New Roman" w:hAnsi="Times New Roman" w:cs="Times New Roman"/>
          <w:color w:val="000000"/>
          <w:szCs w:val="28"/>
        </w:rPr>
        <w:t xml:space="preserve"> </w:t>
      </w:r>
      <w:r w:rsidR="0052756D" w:rsidRPr="0052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озвучил</w:t>
      </w:r>
      <w:r w:rsidR="0052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2756D" w:rsidRPr="0052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учебников для заказа на 2024-25 учебный год, рекомендованных </w:t>
      </w:r>
      <w:proofErr w:type="spellStart"/>
      <w:r w:rsidR="0052756D" w:rsidRPr="0052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52756D" w:rsidRPr="0052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для образовательного процесса.</w:t>
      </w:r>
    </w:p>
    <w:p w:rsidR="0052756D" w:rsidRPr="0052756D" w:rsidRDefault="0052756D" w:rsidP="0052756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1D51" w:rsidRPr="0052756D" w:rsidRDefault="009627A5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75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ПОСТАНОВИЛИ: </w:t>
      </w:r>
      <w:r w:rsidRPr="0052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C81D51" w:rsidRPr="0052756D" w:rsidRDefault="00C81D51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23588" w:rsidRPr="00A103F1" w:rsidRDefault="009627A5" w:rsidP="00623588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 СЛУШАЛИ: по пятому вопросу  </w:t>
      </w:r>
      <w:proofErr w:type="spellStart"/>
      <w:r w:rsidR="00623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Мензатову</w:t>
      </w:r>
      <w:proofErr w:type="spellEnd"/>
      <w:r w:rsidR="00623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Л.С., </w:t>
      </w:r>
      <w:r w:rsidR="00623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которая рассказала </w:t>
      </w:r>
      <w:r w:rsidR="00623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23588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соблюдении охраны труда и техники безопасности, санитарн</w:t>
      </w:r>
      <w:proofErr w:type="gramStart"/>
      <w:r w:rsidR="00623588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623588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правил в классах.</w:t>
      </w:r>
    </w:p>
    <w:p w:rsidR="00C81D51" w:rsidRDefault="009627A5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ПОСТАНОВИЛИ: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623588" w:rsidRDefault="00623588" w:rsidP="0052756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52756D" w:rsidRPr="0052756D" w:rsidRDefault="009627A5" w:rsidP="005275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 w:themeColor="text1"/>
        </w:rPr>
        <w:t xml:space="preserve">6. </w:t>
      </w:r>
      <w:r w:rsidR="0052756D" w:rsidRPr="009C62A6">
        <w:rPr>
          <w:b/>
          <w:color w:val="000000" w:themeColor="text1"/>
        </w:rPr>
        <w:t>СЛУШАЛИ:</w:t>
      </w:r>
      <w:r w:rsidR="0052756D" w:rsidRPr="009C62A6">
        <w:rPr>
          <w:color w:val="000000" w:themeColor="text1"/>
        </w:rPr>
        <w:t xml:space="preserve"> </w:t>
      </w:r>
      <w:r w:rsidR="0052756D" w:rsidRPr="009C62A6">
        <w:rPr>
          <w:b/>
          <w:color w:val="000000" w:themeColor="text1"/>
        </w:rPr>
        <w:t xml:space="preserve">по </w:t>
      </w:r>
      <w:r w:rsidR="0052756D">
        <w:rPr>
          <w:b/>
          <w:color w:val="000000" w:themeColor="text1"/>
        </w:rPr>
        <w:t>шестому</w:t>
      </w:r>
      <w:r w:rsidR="0052756D" w:rsidRPr="009C62A6">
        <w:rPr>
          <w:b/>
          <w:color w:val="000000" w:themeColor="text1"/>
        </w:rPr>
        <w:t xml:space="preserve"> вопросу директора школы Онищенко О.А</w:t>
      </w:r>
      <w:r w:rsidR="0052756D">
        <w:rPr>
          <w:b/>
          <w:color w:val="000000" w:themeColor="text1"/>
        </w:rPr>
        <w:t xml:space="preserve">. </w:t>
      </w:r>
      <w:r w:rsidR="0052756D" w:rsidRPr="0052756D">
        <w:rPr>
          <w:color w:val="000000"/>
          <w:shd w:val="clear" w:color="auto" w:fill="FFFFFF"/>
        </w:rPr>
        <w:t>Работа с семьёй выстраивается в соответствии с выявленными проблемами и направлена на их разрешение. </w:t>
      </w:r>
      <w:r w:rsidR="0052756D" w:rsidRPr="0052756D">
        <w:rPr>
          <w:b/>
          <w:color w:val="000000" w:themeColor="text1"/>
        </w:rPr>
        <w:t xml:space="preserve"> </w:t>
      </w:r>
      <w:r w:rsidR="0052756D" w:rsidRPr="0052756D">
        <w:rPr>
          <w:color w:val="000000"/>
        </w:rPr>
        <w:t>Главная цель работы с  семьей – выведение семьи из состояния кризиса и повышение мотивации семьи  к самостоятельному решению собственных проблем.</w:t>
      </w:r>
    </w:p>
    <w:p w:rsidR="0052756D" w:rsidRPr="0052756D" w:rsidRDefault="0052756D" w:rsidP="0052756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56D">
        <w:rPr>
          <w:color w:val="000000"/>
        </w:rPr>
        <w:t xml:space="preserve">  </w:t>
      </w:r>
      <w:r w:rsidRPr="0052756D">
        <w:rPr>
          <w:color w:val="000000"/>
          <w:shd w:val="clear" w:color="auto" w:fill="FFFFFF"/>
        </w:rPr>
        <w:t>С семьями, состоящими на разных формах учета, провелись  беседы на темы осознанного и ответственного отношения к ребенку в семье, а также беседы,  направленные на здоровый образ жизни.</w:t>
      </w:r>
    </w:p>
    <w:p w:rsidR="0052756D" w:rsidRPr="0052756D" w:rsidRDefault="0052756D" w:rsidP="0052756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5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ПОСТАНОВИЛИ:</w:t>
      </w:r>
      <w:r w:rsidRPr="00527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семьи, стоящие на учёте держать на контроле.</w:t>
      </w:r>
    </w:p>
    <w:p w:rsidR="0052756D" w:rsidRPr="0052756D" w:rsidRDefault="0052756D" w:rsidP="00527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D51" w:rsidRPr="0052756D" w:rsidRDefault="009627A5" w:rsidP="0052756D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756D">
        <w:rPr>
          <w:rFonts w:ascii="Times New Roman" w:hAnsi="Times New Roman" w:cs="Times New Roman"/>
          <w:sz w:val="24"/>
          <w:szCs w:val="24"/>
        </w:rPr>
        <w:t>Председатель  собрания                                                                     И.А. Петрова</w:t>
      </w:r>
    </w:p>
    <w:p w:rsidR="00C81D51" w:rsidRPr="0052756D" w:rsidRDefault="009627A5">
      <w:pPr>
        <w:jc w:val="both"/>
        <w:rPr>
          <w:rFonts w:ascii="Times New Roman" w:hAnsi="Times New Roman" w:cs="Times New Roman"/>
          <w:sz w:val="24"/>
          <w:szCs w:val="24"/>
        </w:rPr>
      </w:pPr>
      <w:r w:rsidRPr="0052756D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                      С.Г. </w:t>
      </w:r>
      <w:proofErr w:type="spellStart"/>
      <w:r w:rsidRPr="0052756D">
        <w:rPr>
          <w:rFonts w:ascii="Times New Roman" w:hAnsi="Times New Roman" w:cs="Times New Roman"/>
          <w:sz w:val="24"/>
          <w:szCs w:val="24"/>
        </w:rPr>
        <w:t>Закаличная</w:t>
      </w:r>
      <w:proofErr w:type="spellEnd"/>
    </w:p>
    <w:p w:rsidR="00C81D51" w:rsidRPr="0052756D" w:rsidRDefault="00C81D51">
      <w:pPr>
        <w:spacing w:after="0" w:line="240" w:lineRule="auto"/>
        <w:jc w:val="both"/>
        <w:rPr>
          <w:sz w:val="24"/>
          <w:szCs w:val="24"/>
        </w:rPr>
      </w:pPr>
    </w:p>
    <w:p w:rsidR="00C81D51" w:rsidRPr="0052756D" w:rsidRDefault="00C81D51">
      <w:pPr>
        <w:rPr>
          <w:sz w:val="24"/>
          <w:szCs w:val="24"/>
        </w:rPr>
      </w:pPr>
    </w:p>
    <w:sectPr w:rsidR="00C81D51" w:rsidRPr="0052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E8" w:rsidRDefault="003368E8">
      <w:pPr>
        <w:spacing w:line="240" w:lineRule="auto"/>
      </w:pPr>
      <w:r>
        <w:separator/>
      </w:r>
    </w:p>
  </w:endnote>
  <w:endnote w:type="continuationSeparator" w:id="0">
    <w:p w:rsidR="003368E8" w:rsidRDefault="00336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E8" w:rsidRDefault="003368E8">
      <w:pPr>
        <w:spacing w:after="0"/>
      </w:pPr>
      <w:r>
        <w:separator/>
      </w:r>
    </w:p>
  </w:footnote>
  <w:footnote w:type="continuationSeparator" w:id="0">
    <w:p w:rsidR="003368E8" w:rsidRDefault="003368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AED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6D1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B0AE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55CFE"/>
    <w:multiLevelType w:val="multilevel"/>
    <w:tmpl w:val="60055C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A186DD4"/>
    <w:multiLevelType w:val="multilevel"/>
    <w:tmpl w:val="6A186D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5B32C6A"/>
    <w:multiLevelType w:val="multilevel"/>
    <w:tmpl w:val="75B32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13"/>
    <w:rsid w:val="00125C6C"/>
    <w:rsid w:val="002B378D"/>
    <w:rsid w:val="002E4D1C"/>
    <w:rsid w:val="003368E8"/>
    <w:rsid w:val="00415686"/>
    <w:rsid w:val="004167A0"/>
    <w:rsid w:val="00473473"/>
    <w:rsid w:val="004F0DC4"/>
    <w:rsid w:val="0052756D"/>
    <w:rsid w:val="00594C87"/>
    <w:rsid w:val="006141CB"/>
    <w:rsid w:val="00623588"/>
    <w:rsid w:val="006E1913"/>
    <w:rsid w:val="007D0823"/>
    <w:rsid w:val="008E429A"/>
    <w:rsid w:val="009627A5"/>
    <w:rsid w:val="00AD6778"/>
    <w:rsid w:val="00C81D51"/>
    <w:rsid w:val="00FE0B9B"/>
    <w:rsid w:val="188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uiPriority="1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C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kern w:val="32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94C8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bCs/>
      <w:kern w:val="3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b/>
      <w:bCs/>
      <w:i/>
      <w:iCs/>
      <w:kern w:val="3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10">
    <w:name w:val="Заголовок 1 Знак"/>
    <w:basedOn w:val="a0"/>
    <w:link w:val="1"/>
    <w:uiPriority w:val="9"/>
    <w:rsid w:val="00594C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94C87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4C87"/>
    <w:rPr>
      <w:rFonts w:ascii="Cambria" w:eastAsia="Times New Roman" w:hAnsi="Cambria" w:cs="Times New Roman"/>
      <w:b/>
      <w:bCs/>
      <w:kern w:val="32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94C87"/>
    <w:rPr>
      <w:rFonts w:ascii="Calibri" w:eastAsia="Times New Roman" w:hAnsi="Calibri" w:cs="Times New Roman"/>
      <w:b/>
      <w:bCs/>
      <w:kern w:val="32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94C87"/>
    <w:rPr>
      <w:rFonts w:ascii="Calibri" w:eastAsia="Times New Roman" w:hAnsi="Calibri" w:cs="Times New Roman"/>
      <w:b/>
      <w:bCs/>
      <w:i/>
      <w:iCs/>
      <w:kern w:val="32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594C87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94C87"/>
    <w:rPr>
      <w:rFonts w:ascii="Calibri" w:eastAsia="Times New Roman" w:hAnsi="Calibri" w:cs="Times New Roman"/>
      <w:b/>
      <w:bCs/>
      <w:kern w:val="3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94C87"/>
    <w:rPr>
      <w:rFonts w:ascii="Calibri" w:eastAsia="Times New Roman" w:hAnsi="Calibri" w:cs="Times New Roman"/>
      <w:b/>
      <w:bCs/>
      <w:i/>
      <w:iCs/>
      <w:kern w:val="3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94C87"/>
    <w:rPr>
      <w:rFonts w:ascii="Cambria" w:eastAsia="Times New Roman" w:hAnsi="Cambria" w:cs="Times New Roman"/>
      <w:b/>
      <w:bCs/>
      <w:kern w:val="32"/>
      <w:sz w:val="22"/>
      <w:szCs w:val="22"/>
      <w:lang w:eastAsia="en-US"/>
    </w:rPr>
  </w:style>
  <w:style w:type="character" w:styleId="a6">
    <w:name w:val="Hyperlink"/>
    <w:semiHidden/>
    <w:unhideWhenUsed/>
    <w:rsid w:val="00594C8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4C87"/>
    <w:rPr>
      <w:color w:val="800080" w:themeColor="followedHyperlink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594C8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594C8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94C87"/>
    <w:rPr>
      <w:rFonts w:ascii="Tahoma" w:eastAsiaTheme="minorEastAsi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94C8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94C87"/>
    <w:rPr>
      <w:rFonts w:ascii="Tahoma" w:eastAsiaTheme="minorEastAsia" w:hAnsi="Tahoma" w:cs="Tahoma"/>
      <w:sz w:val="16"/>
      <w:szCs w:val="16"/>
    </w:rPr>
  </w:style>
  <w:style w:type="character" w:customStyle="1" w:styleId="ad">
    <w:name w:val="Без интервала Знак"/>
    <w:aliases w:val="основа Знак"/>
    <w:link w:val="ae"/>
    <w:uiPriority w:val="1"/>
    <w:locked/>
    <w:rsid w:val="00594C87"/>
    <w:rPr>
      <w:rFonts w:ascii="Calibri" w:eastAsia="Times New Roman" w:hAnsi="Calibri" w:cs="Calibri"/>
      <w:b/>
      <w:bCs/>
      <w:kern w:val="32"/>
      <w:sz w:val="24"/>
      <w:szCs w:val="24"/>
      <w:lang w:eastAsia="en-US"/>
    </w:rPr>
  </w:style>
  <w:style w:type="paragraph" w:styleId="ae">
    <w:name w:val="No Spacing"/>
    <w:aliases w:val="основа"/>
    <w:link w:val="ad"/>
    <w:uiPriority w:val="1"/>
    <w:qFormat/>
    <w:rsid w:val="00594C87"/>
    <w:pPr>
      <w:jc w:val="both"/>
    </w:pPr>
    <w:rPr>
      <w:rFonts w:ascii="Calibri" w:eastAsia="Times New Roman" w:hAnsi="Calibri" w:cs="Calibri"/>
      <w:b/>
      <w:bCs/>
      <w:kern w:val="32"/>
      <w:sz w:val="24"/>
      <w:szCs w:val="24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594C8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">
    <w:name w:val="Заголовок 21"/>
    <w:basedOn w:val="a"/>
    <w:next w:val="a"/>
    <w:uiPriority w:val="9"/>
    <w:semiHidden/>
    <w:qFormat/>
    <w:rsid w:val="00594C8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qFormat/>
    <w:rsid w:val="00594C8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semiHidden/>
    <w:qFormat/>
    <w:rsid w:val="00594C8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qFormat/>
    <w:rsid w:val="00594C8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71">
    <w:name w:val="Заголовок 71"/>
    <w:basedOn w:val="a"/>
    <w:next w:val="a"/>
    <w:uiPriority w:val="9"/>
    <w:semiHidden/>
    <w:qFormat/>
    <w:rsid w:val="00594C8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iPriority w:val="9"/>
    <w:semiHidden/>
    <w:qFormat/>
    <w:rsid w:val="00594C8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qFormat/>
    <w:rsid w:val="00594C8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uiPriority w:val="99"/>
    <w:rsid w:val="00594C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594C8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94C87"/>
    <w:rPr>
      <w:b/>
      <w:bCs/>
      <w:i/>
      <w:i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594C87"/>
    <w:rPr>
      <w:rFonts w:asciiTheme="majorHAnsi" w:eastAsiaTheme="majorEastAsia" w:hAnsiTheme="majorHAnsi" w:hint="default"/>
      <w:color w:val="365F91" w:themeColor="accent1" w:themeShade="BF"/>
      <w:kern w:val="0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594C87"/>
    <w:rPr>
      <w:rFonts w:asciiTheme="majorHAnsi" w:eastAsiaTheme="majorEastAsia" w:hAnsiTheme="majorHAnsi" w:hint="default"/>
      <w:color w:val="4F81BD" w:themeColor="accent1"/>
      <w:kern w:val="0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594C87"/>
    <w:rPr>
      <w:rFonts w:asciiTheme="majorHAnsi" w:eastAsiaTheme="majorEastAsia" w:hAnsiTheme="majorHAnsi" w:hint="default"/>
      <w:color w:val="4F81BD" w:themeColor="accent1"/>
      <w:kern w:val="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94C87"/>
    <w:rPr>
      <w:rFonts w:asciiTheme="majorHAnsi" w:eastAsiaTheme="majorEastAsia" w:hAnsiTheme="majorHAnsi" w:hint="default"/>
      <w:i/>
      <w:iCs/>
      <w:color w:val="4F81BD" w:themeColor="accent1"/>
      <w:kern w:val="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color w:val="243F60" w:themeColor="accent1" w:themeShade="7F"/>
      <w:kern w:val="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i/>
      <w:iCs/>
      <w:color w:val="404040" w:themeColor="text1" w:themeTint="BF"/>
      <w:kern w:val="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color w:val="404040" w:themeColor="text1" w:themeTint="BF"/>
      <w:kern w:val="0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i/>
      <w:iCs/>
      <w:color w:val="404040" w:themeColor="text1" w:themeTint="BF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4C87"/>
  </w:style>
  <w:style w:type="table" w:styleId="af1">
    <w:name w:val="Table Grid"/>
    <w:basedOn w:val="a1"/>
    <w:uiPriority w:val="59"/>
    <w:rsid w:val="00594C87"/>
    <w:rPr>
      <w:rFonts w:eastAsiaTheme="minorEastAsia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uiPriority="1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C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kern w:val="32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94C8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bCs/>
      <w:kern w:val="3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b/>
      <w:bCs/>
      <w:i/>
      <w:iCs/>
      <w:kern w:val="3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10">
    <w:name w:val="Заголовок 1 Знак"/>
    <w:basedOn w:val="a0"/>
    <w:link w:val="1"/>
    <w:uiPriority w:val="9"/>
    <w:rsid w:val="00594C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94C87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4C87"/>
    <w:rPr>
      <w:rFonts w:ascii="Cambria" w:eastAsia="Times New Roman" w:hAnsi="Cambria" w:cs="Times New Roman"/>
      <w:b/>
      <w:bCs/>
      <w:kern w:val="32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94C87"/>
    <w:rPr>
      <w:rFonts w:ascii="Calibri" w:eastAsia="Times New Roman" w:hAnsi="Calibri" w:cs="Times New Roman"/>
      <w:b/>
      <w:bCs/>
      <w:kern w:val="32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94C87"/>
    <w:rPr>
      <w:rFonts w:ascii="Calibri" w:eastAsia="Times New Roman" w:hAnsi="Calibri" w:cs="Times New Roman"/>
      <w:b/>
      <w:bCs/>
      <w:i/>
      <w:iCs/>
      <w:kern w:val="32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594C87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94C87"/>
    <w:rPr>
      <w:rFonts w:ascii="Calibri" w:eastAsia="Times New Roman" w:hAnsi="Calibri" w:cs="Times New Roman"/>
      <w:b/>
      <w:bCs/>
      <w:kern w:val="3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94C87"/>
    <w:rPr>
      <w:rFonts w:ascii="Calibri" w:eastAsia="Times New Roman" w:hAnsi="Calibri" w:cs="Times New Roman"/>
      <w:b/>
      <w:bCs/>
      <w:i/>
      <w:iCs/>
      <w:kern w:val="3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94C87"/>
    <w:rPr>
      <w:rFonts w:ascii="Cambria" w:eastAsia="Times New Roman" w:hAnsi="Cambria" w:cs="Times New Roman"/>
      <w:b/>
      <w:bCs/>
      <w:kern w:val="32"/>
      <w:sz w:val="22"/>
      <w:szCs w:val="22"/>
      <w:lang w:eastAsia="en-US"/>
    </w:rPr>
  </w:style>
  <w:style w:type="character" w:styleId="a6">
    <w:name w:val="Hyperlink"/>
    <w:semiHidden/>
    <w:unhideWhenUsed/>
    <w:rsid w:val="00594C8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4C87"/>
    <w:rPr>
      <w:color w:val="800080" w:themeColor="followedHyperlink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594C8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594C8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94C87"/>
    <w:rPr>
      <w:rFonts w:ascii="Tahoma" w:eastAsiaTheme="minorEastAsi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94C8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94C87"/>
    <w:rPr>
      <w:rFonts w:ascii="Tahoma" w:eastAsiaTheme="minorEastAsia" w:hAnsi="Tahoma" w:cs="Tahoma"/>
      <w:sz w:val="16"/>
      <w:szCs w:val="16"/>
    </w:rPr>
  </w:style>
  <w:style w:type="character" w:customStyle="1" w:styleId="ad">
    <w:name w:val="Без интервала Знак"/>
    <w:aliases w:val="основа Знак"/>
    <w:link w:val="ae"/>
    <w:uiPriority w:val="1"/>
    <w:locked/>
    <w:rsid w:val="00594C87"/>
    <w:rPr>
      <w:rFonts w:ascii="Calibri" w:eastAsia="Times New Roman" w:hAnsi="Calibri" w:cs="Calibri"/>
      <w:b/>
      <w:bCs/>
      <w:kern w:val="32"/>
      <w:sz w:val="24"/>
      <w:szCs w:val="24"/>
      <w:lang w:eastAsia="en-US"/>
    </w:rPr>
  </w:style>
  <w:style w:type="paragraph" w:styleId="ae">
    <w:name w:val="No Spacing"/>
    <w:aliases w:val="основа"/>
    <w:link w:val="ad"/>
    <w:uiPriority w:val="1"/>
    <w:qFormat/>
    <w:rsid w:val="00594C87"/>
    <w:pPr>
      <w:jc w:val="both"/>
    </w:pPr>
    <w:rPr>
      <w:rFonts w:ascii="Calibri" w:eastAsia="Times New Roman" w:hAnsi="Calibri" w:cs="Calibri"/>
      <w:b/>
      <w:bCs/>
      <w:kern w:val="32"/>
      <w:sz w:val="24"/>
      <w:szCs w:val="24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594C8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">
    <w:name w:val="Заголовок 21"/>
    <w:basedOn w:val="a"/>
    <w:next w:val="a"/>
    <w:uiPriority w:val="9"/>
    <w:semiHidden/>
    <w:qFormat/>
    <w:rsid w:val="00594C8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qFormat/>
    <w:rsid w:val="00594C8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semiHidden/>
    <w:qFormat/>
    <w:rsid w:val="00594C8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qFormat/>
    <w:rsid w:val="00594C8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71">
    <w:name w:val="Заголовок 71"/>
    <w:basedOn w:val="a"/>
    <w:next w:val="a"/>
    <w:uiPriority w:val="9"/>
    <w:semiHidden/>
    <w:qFormat/>
    <w:rsid w:val="00594C8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iPriority w:val="9"/>
    <w:semiHidden/>
    <w:qFormat/>
    <w:rsid w:val="00594C8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qFormat/>
    <w:rsid w:val="00594C8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uiPriority w:val="99"/>
    <w:rsid w:val="00594C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594C8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94C87"/>
    <w:rPr>
      <w:b/>
      <w:bCs/>
      <w:i/>
      <w:i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594C87"/>
    <w:rPr>
      <w:rFonts w:asciiTheme="majorHAnsi" w:eastAsiaTheme="majorEastAsia" w:hAnsiTheme="majorHAnsi" w:hint="default"/>
      <w:color w:val="365F91" w:themeColor="accent1" w:themeShade="BF"/>
      <w:kern w:val="0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594C87"/>
    <w:rPr>
      <w:rFonts w:asciiTheme="majorHAnsi" w:eastAsiaTheme="majorEastAsia" w:hAnsiTheme="majorHAnsi" w:hint="default"/>
      <w:color w:val="4F81BD" w:themeColor="accent1"/>
      <w:kern w:val="0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594C87"/>
    <w:rPr>
      <w:rFonts w:asciiTheme="majorHAnsi" w:eastAsiaTheme="majorEastAsia" w:hAnsiTheme="majorHAnsi" w:hint="default"/>
      <w:color w:val="4F81BD" w:themeColor="accent1"/>
      <w:kern w:val="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94C87"/>
    <w:rPr>
      <w:rFonts w:asciiTheme="majorHAnsi" w:eastAsiaTheme="majorEastAsia" w:hAnsiTheme="majorHAnsi" w:hint="default"/>
      <w:i/>
      <w:iCs/>
      <w:color w:val="4F81BD" w:themeColor="accent1"/>
      <w:kern w:val="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color w:val="243F60" w:themeColor="accent1" w:themeShade="7F"/>
      <w:kern w:val="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i/>
      <w:iCs/>
      <w:color w:val="404040" w:themeColor="text1" w:themeTint="BF"/>
      <w:kern w:val="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color w:val="404040" w:themeColor="text1" w:themeTint="BF"/>
      <w:kern w:val="0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i/>
      <w:iCs/>
      <w:color w:val="404040" w:themeColor="text1" w:themeTint="BF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4C87"/>
  </w:style>
  <w:style w:type="table" w:styleId="af1">
    <w:name w:val="Table Grid"/>
    <w:basedOn w:val="a1"/>
    <w:uiPriority w:val="59"/>
    <w:rsid w:val="00594C87"/>
    <w:rPr>
      <w:rFonts w:eastAsiaTheme="minorEastAsia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2024-05-01T17:37:00Z</cp:lastPrinted>
  <dcterms:created xsi:type="dcterms:W3CDTF">2024-03-14T05:34:00Z</dcterms:created>
  <dcterms:modified xsi:type="dcterms:W3CDTF">2024-05-01T17:42:00Z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0586B1C4AD394C199B19E9DB1D01605F_12</vt:lpwstr>
  </property>
</Properties>
</file>